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CD81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7300980A" w14:textId="77777777" w:rsidR="00804BAA" w:rsidRPr="008B51C9" w:rsidRDefault="00804BAA" w:rsidP="000C6428">
      <w:pPr>
        <w:pStyle w:val="heading"/>
        <w:spacing w:before="0"/>
        <w:jc w:val="left"/>
        <w:rPr>
          <w:sz w:val="18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8B20B3">
        <w:rPr>
          <w:sz w:val="20"/>
          <w:szCs w:val="18"/>
        </w:rPr>
        <w:t>CRA</w:t>
      </w:r>
      <w:r w:rsidR="00413037" w:rsidRPr="008B51C9">
        <w:rPr>
          <w:sz w:val="20"/>
          <w:szCs w:val="18"/>
        </w:rPr>
        <w:t>-</w:t>
      </w:r>
      <w:r w:rsidR="008B20B3">
        <w:rPr>
          <w:sz w:val="20"/>
          <w:szCs w:val="18"/>
        </w:rPr>
        <w:t>K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413037" w:rsidRPr="008B51C9">
        <w:rPr>
          <w:b w:val="0"/>
          <w:bCs w:val="0"/>
          <w:sz w:val="20"/>
          <w:szCs w:val="18"/>
        </w:rPr>
        <w:t xml:space="preserve"> </w:t>
      </w:r>
      <w:r w:rsidR="008B20B3">
        <w:rPr>
          <w:b w:val="0"/>
          <w:bCs w:val="0"/>
          <w:sz w:val="20"/>
          <w:szCs w:val="18"/>
        </w:rPr>
        <w:t>16.37(2)</w:t>
      </w:r>
      <w:r w:rsidRPr="008B51C9">
        <w:rPr>
          <w:b w:val="0"/>
          <w:bCs w:val="0"/>
          <w:sz w:val="20"/>
          <w:szCs w:val="18"/>
        </w:rPr>
        <w:t>]</w:t>
      </w:r>
    </w:p>
    <w:p w14:paraId="78D5B117" w14:textId="77777777" w:rsidR="008B20B3" w:rsidRDefault="008B20B3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EEFC7" wp14:editId="7EB1704B">
                <wp:simplePos x="0" y="0"/>
                <wp:positionH relativeFrom="column">
                  <wp:posOffset>4984750</wp:posOffset>
                </wp:positionH>
                <wp:positionV relativeFrom="paragraph">
                  <wp:posOffset>116840</wp:posOffset>
                </wp:positionV>
                <wp:extent cx="1499870" cy="1362710"/>
                <wp:effectExtent l="0" t="0" r="241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DE6A0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13F59239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EF73F31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E401443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E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5pt;margin-top:9.2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NkHHv/iAAAACwEAAA8AAAAAAAAAAAAAAAAAdAQAAGRycy9kb3ducmV2Lnht&#10;bFBLBQYAAAAABAAEAPMAAACDBQAAAAA=&#10;" strokecolor="#bfbfbf">
                <v:textbox>
                  <w:txbxContent>
                    <w:p w14:paraId="782DE6A0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13F59239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4EF73F31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7E401443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7AA21" w14:textId="77777777" w:rsidR="008B20B3" w:rsidRDefault="008B20B3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4248"/>
        <w:gridCol w:w="5580"/>
      </w:tblGrid>
      <w:tr w:rsidR="008B20B3" w:rsidRPr="00BA5447" w14:paraId="568D814B" w14:textId="77777777" w:rsidTr="008B20B3">
        <w:tc>
          <w:tcPr>
            <w:tcW w:w="4248" w:type="dxa"/>
          </w:tcPr>
          <w:p w14:paraId="104687B0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COURT OF APPEAL FILE NUMBER:</w:t>
            </w:r>
          </w:p>
        </w:tc>
        <w:tc>
          <w:tcPr>
            <w:tcW w:w="5580" w:type="dxa"/>
          </w:tcPr>
          <w:p w14:paraId="7CD01A4A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B20B3" w:rsidRPr="00BA5447" w14:paraId="3671EDD5" w14:textId="77777777" w:rsidTr="008B20B3">
        <w:tc>
          <w:tcPr>
            <w:tcW w:w="4248" w:type="dxa"/>
          </w:tcPr>
          <w:p w14:paraId="0DA5F031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TRIAL COURT FILE NUMBER:</w:t>
            </w:r>
          </w:p>
        </w:tc>
        <w:tc>
          <w:tcPr>
            <w:tcW w:w="5580" w:type="dxa"/>
          </w:tcPr>
          <w:p w14:paraId="31FC4864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B20B3" w:rsidRPr="00BA5447" w14:paraId="276D7E3D" w14:textId="77777777" w:rsidTr="008B20B3">
        <w:tc>
          <w:tcPr>
            <w:tcW w:w="4248" w:type="dxa"/>
          </w:tcPr>
          <w:p w14:paraId="4BBDE57C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5580" w:type="dxa"/>
          </w:tcPr>
          <w:p w14:paraId="4F19AF78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B20B3" w:rsidRPr="00BA5447" w14:paraId="1C2328C7" w14:textId="77777777" w:rsidTr="008B20B3">
        <w:tc>
          <w:tcPr>
            <w:tcW w:w="4248" w:type="dxa"/>
          </w:tcPr>
          <w:p w14:paraId="2E90B65D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APPELLANT/RESPONDENT</w:t>
            </w:r>
            <w:r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00B0DD37" w14:textId="46200777" w:rsidR="008B20B3" w:rsidRPr="00BA5447" w:rsidRDefault="002C723A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t>His</w:t>
            </w:r>
            <w:r w:rsidR="008B20B3">
              <w:rPr>
                <w:rFonts w:cs="Arial"/>
                <w:sz w:val="24"/>
                <w:szCs w:val="18"/>
              </w:rPr>
              <w:t xml:space="preserve"> Majesty the </w:t>
            </w:r>
            <w:r>
              <w:rPr>
                <w:rFonts w:cs="Arial"/>
                <w:sz w:val="24"/>
                <w:szCs w:val="18"/>
              </w:rPr>
              <w:t>King</w:t>
            </w:r>
          </w:p>
        </w:tc>
      </w:tr>
      <w:tr w:rsidR="008B20B3" w:rsidRPr="00BA5447" w14:paraId="0A57142F" w14:textId="77777777" w:rsidTr="008B20B3">
        <w:tc>
          <w:tcPr>
            <w:tcW w:w="4248" w:type="dxa"/>
          </w:tcPr>
          <w:p w14:paraId="0BE00AB4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APPELLANT/RESPONDENT</w:t>
            </w:r>
            <w:r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2D07410B" w14:textId="77777777" w:rsidR="008B20B3" w:rsidRPr="00BA5447" w:rsidRDefault="008B20B3" w:rsidP="00644BF1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B20B3" w:rsidRPr="00BA5447" w14:paraId="27DBCC53" w14:textId="77777777" w:rsidTr="008B20B3">
        <w:tc>
          <w:tcPr>
            <w:tcW w:w="4248" w:type="dxa"/>
          </w:tcPr>
          <w:p w14:paraId="49AE0E5A" w14:textId="77777777" w:rsidR="008B20B3" w:rsidRPr="00BA5447" w:rsidRDefault="008B20B3" w:rsidP="00644BF1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580" w:type="dxa"/>
          </w:tcPr>
          <w:p w14:paraId="35696887" w14:textId="77777777" w:rsidR="008B20B3" w:rsidRPr="009F150B" w:rsidRDefault="008B20B3" w:rsidP="00644BF1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of Document"/>
                  </w:textInput>
                </w:ffData>
              </w:fldChar>
            </w:r>
            <w:r>
              <w:rPr>
                <w:rFonts w:cs="Arial"/>
                <w:b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24"/>
                <w:szCs w:val="18"/>
              </w:rPr>
            </w:r>
            <w:r>
              <w:rPr>
                <w:rFonts w:cs="Arial"/>
                <w:b/>
                <w:sz w:val="24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24"/>
                <w:szCs w:val="18"/>
              </w:rPr>
              <w:t>Title of Document</w:t>
            </w:r>
            <w:r>
              <w:rPr>
                <w:rFonts w:cs="Arial"/>
                <w:b/>
                <w:sz w:val="24"/>
                <w:szCs w:val="18"/>
              </w:rPr>
              <w:fldChar w:fldCharType="end"/>
            </w:r>
          </w:p>
        </w:tc>
      </w:tr>
    </w:tbl>
    <w:p w14:paraId="363A585B" w14:textId="77777777"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p w14:paraId="775C6A7B" w14:textId="77777777" w:rsidR="008B20B3" w:rsidRPr="00BA5447" w:rsidRDefault="008B20B3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2F6DDF34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>Appeal from the Decision of</w:t>
      </w:r>
    </w:p>
    <w:p w14:paraId="2518A4BC" w14:textId="4A3B92A5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 xml:space="preserve">Justice </w:t>
      </w:r>
      <w:r w:rsidR="00684535"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default w:val="First initial(s), Surname"/>
            </w:textInput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First initial(s), Surname</w:t>
      </w:r>
      <w:r w:rsidR="00684535">
        <w:rPr>
          <w:rFonts w:cs="Arial"/>
          <w:sz w:val="24"/>
          <w:szCs w:val="18"/>
        </w:rPr>
        <w:fldChar w:fldCharType="end"/>
      </w:r>
    </w:p>
    <w:p w14:paraId="3D7487C7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 xml:space="preserve">Dated the 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Pr="00BA5447">
        <w:rPr>
          <w:sz w:val="24"/>
          <w:szCs w:val="24"/>
        </w:rPr>
        <w:t xml:space="preserve"> day of 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Pr="00BA5447">
        <w:rPr>
          <w:sz w:val="24"/>
          <w:szCs w:val="24"/>
        </w:rPr>
        <w:t>, 20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</w:p>
    <w:p w14:paraId="3A89C212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51E71224" w14:textId="77777777" w:rsidR="001511B8" w:rsidRPr="00BA5447" w:rsidRDefault="001511B8" w:rsidP="001511B8">
      <w:pPr>
        <w:rPr>
          <w:sz w:val="24"/>
          <w:szCs w:val="24"/>
        </w:rPr>
      </w:pPr>
    </w:p>
    <w:p w14:paraId="28AFD49C" w14:textId="77777777" w:rsidR="001511B8" w:rsidRPr="00BA5447" w:rsidRDefault="00684535" w:rsidP="00B12129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default w:val="Title of Book (including name and status on appeal of filing party), volume number and page numbers and/or tabs included in volume"/>
            </w:textInput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Title of Book (including name and status on appeal of filing party), volume number and page numbers and/or tabs included in volume</w:t>
      </w:r>
      <w:r>
        <w:rPr>
          <w:rFonts w:cs="Arial"/>
          <w:sz w:val="24"/>
          <w:szCs w:val="18"/>
        </w:rPr>
        <w:fldChar w:fldCharType="end"/>
      </w:r>
    </w:p>
    <w:p w14:paraId="7C7C1CDD" w14:textId="77777777" w:rsidR="001511B8" w:rsidRPr="00BA5447" w:rsidRDefault="001511B8" w:rsidP="001511B8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406C5354" w14:textId="77777777" w:rsidR="001511B8" w:rsidRPr="00BA5447" w:rsidRDefault="001511B8" w:rsidP="001511B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1511B8" w:rsidRPr="00BA5447" w14:paraId="66F6B9DB" w14:textId="77777777" w:rsidTr="00A91FC4">
        <w:tc>
          <w:tcPr>
            <w:tcW w:w="4788" w:type="dxa"/>
          </w:tcPr>
          <w:p w14:paraId="16C59FE6" w14:textId="77777777" w:rsidR="001511B8" w:rsidRPr="00BA5447" w:rsidRDefault="00684535" w:rsidP="00684535">
            <w:pPr>
              <w:ind w:right="979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y’s name, counsel’s name, address, telephone and fax number of party filing this document"/>
                  </w:textInput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Party’s name, counsel’s name, address, telephone and fax number of party filing this document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369400FD" w14:textId="77777777" w:rsidR="001511B8" w:rsidRPr="00BA5447" w:rsidRDefault="00684535" w:rsidP="00684535">
            <w:pPr>
              <w:ind w:left="346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tact information of all other parties to the appeal"/>
                  </w:textInput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Contact information of all other parties to the appeal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2244FF7F" w14:textId="77777777" w:rsidR="001511B8" w:rsidRPr="00BA5447" w:rsidRDefault="001511B8" w:rsidP="001511B8">
      <w:pPr>
        <w:pBdr>
          <w:bottom w:val="single" w:sz="4" w:space="1" w:color="auto"/>
        </w:pBdr>
        <w:rPr>
          <w:sz w:val="24"/>
          <w:szCs w:val="24"/>
        </w:rPr>
      </w:pPr>
    </w:p>
    <w:p w14:paraId="4C0A650E" w14:textId="77777777" w:rsidR="001511B8" w:rsidRPr="00BA5447" w:rsidRDefault="001511B8" w:rsidP="001511B8">
      <w:pPr>
        <w:ind w:firstLine="720"/>
        <w:rPr>
          <w:sz w:val="24"/>
          <w:szCs w:val="24"/>
        </w:rPr>
      </w:pPr>
    </w:p>
    <w:sectPr w:rsidR="001511B8" w:rsidRPr="00BA5447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5826626">
    <w:abstractNumId w:val="9"/>
  </w:num>
  <w:num w:numId="2" w16cid:durableId="1788115332">
    <w:abstractNumId w:val="7"/>
  </w:num>
  <w:num w:numId="3" w16cid:durableId="562256913">
    <w:abstractNumId w:val="6"/>
  </w:num>
  <w:num w:numId="4" w16cid:durableId="1008869693">
    <w:abstractNumId w:val="5"/>
  </w:num>
  <w:num w:numId="5" w16cid:durableId="2129934506">
    <w:abstractNumId w:val="4"/>
  </w:num>
  <w:num w:numId="6" w16cid:durableId="1524055339">
    <w:abstractNumId w:val="8"/>
  </w:num>
  <w:num w:numId="7" w16cid:durableId="659776611">
    <w:abstractNumId w:val="3"/>
  </w:num>
  <w:num w:numId="8" w16cid:durableId="1935163548">
    <w:abstractNumId w:val="2"/>
  </w:num>
  <w:num w:numId="9" w16cid:durableId="1361859876">
    <w:abstractNumId w:val="1"/>
  </w:num>
  <w:num w:numId="10" w16cid:durableId="1296064102">
    <w:abstractNumId w:val="0"/>
  </w:num>
  <w:num w:numId="11" w16cid:durableId="484008515">
    <w:abstractNumId w:val="10"/>
  </w:num>
  <w:num w:numId="12" w16cid:durableId="1599019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C6428"/>
    <w:rsid w:val="001511B8"/>
    <w:rsid w:val="00246CEC"/>
    <w:rsid w:val="00281F98"/>
    <w:rsid w:val="00287E6B"/>
    <w:rsid w:val="002C723A"/>
    <w:rsid w:val="002D3B08"/>
    <w:rsid w:val="0036414F"/>
    <w:rsid w:val="003672F9"/>
    <w:rsid w:val="003860D3"/>
    <w:rsid w:val="003B2217"/>
    <w:rsid w:val="003E1492"/>
    <w:rsid w:val="00413037"/>
    <w:rsid w:val="00483C3B"/>
    <w:rsid w:val="004B245A"/>
    <w:rsid w:val="004C1837"/>
    <w:rsid w:val="004F2BD7"/>
    <w:rsid w:val="0050686F"/>
    <w:rsid w:val="005120ED"/>
    <w:rsid w:val="005654A7"/>
    <w:rsid w:val="005921B5"/>
    <w:rsid w:val="005D5181"/>
    <w:rsid w:val="005E36AF"/>
    <w:rsid w:val="0067179A"/>
    <w:rsid w:val="00684535"/>
    <w:rsid w:val="00804BAA"/>
    <w:rsid w:val="008214F0"/>
    <w:rsid w:val="0089563C"/>
    <w:rsid w:val="008B20B3"/>
    <w:rsid w:val="008B383C"/>
    <w:rsid w:val="008B51C9"/>
    <w:rsid w:val="008F4BF9"/>
    <w:rsid w:val="00904AB1"/>
    <w:rsid w:val="009A564A"/>
    <w:rsid w:val="009D3954"/>
    <w:rsid w:val="009F150B"/>
    <w:rsid w:val="00A91FC4"/>
    <w:rsid w:val="00B12129"/>
    <w:rsid w:val="00BA5447"/>
    <w:rsid w:val="00BA6EB2"/>
    <w:rsid w:val="00BB7263"/>
    <w:rsid w:val="00C60C4D"/>
    <w:rsid w:val="00C6439C"/>
    <w:rsid w:val="00CA497A"/>
    <w:rsid w:val="00DA65C8"/>
    <w:rsid w:val="00E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83982"/>
  <w15:docId w15:val="{6241693D-D884-4B09-A311-19E065B5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3</cp:revision>
  <cp:lastPrinted>2014-06-05T15:21:00Z</cp:lastPrinted>
  <dcterms:created xsi:type="dcterms:W3CDTF">2023-11-28T16:51:00Z</dcterms:created>
  <dcterms:modified xsi:type="dcterms:W3CDTF">2024-03-11T19:40:00Z</dcterms:modified>
</cp:coreProperties>
</file>