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BDA3" w14:textId="77777777" w:rsidR="00414B52" w:rsidRPr="00615C85" w:rsidRDefault="008403EA" w:rsidP="001D3FC3">
      <w:pPr>
        <w:pStyle w:val="heading"/>
        <w:spacing w:before="0" w:after="0"/>
        <w:jc w:val="left"/>
        <w:rPr>
          <w:b w:val="0"/>
          <w:bCs w:val="0"/>
          <w:sz w:val="18"/>
          <w:szCs w:val="18"/>
          <w:lang w:val="en-CA"/>
        </w:rPr>
      </w:pPr>
      <w:r w:rsidRPr="00615C85">
        <w:rPr>
          <w:sz w:val="18"/>
          <w:szCs w:val="18"/>
          <w:lang w:val="en-CA"/>
        </w:rPr>
        <w:tab/>
      </w:r>
      <w:r w:rsidRPr="00615C85">
        <w:rPr>
          <w:sz w:val="18"/>
          <w:szCs w:val="18"/>
          <w:lang w:val="en-CA"/>
        </w:rPr>
        <w:tab/>
      </w:r>
      <w:r w:rsidRPr="00615C85">
        <w:rPr>
          <w:sz w:val="18"/>
          <w:szCs w:val="18"/>
          <w:lang w:val="en-CA"/>
        </w:rPr>
        <w:tab/>
      </w:r>
      <w:r w:rsidRPr="00615C85">
        <w:rPr>
          <w:sz w:val="18"/>
          <w:szCs w:val="18"/>
          <w:lang w:val="en-CA"/>
        </w:rPr>
        <w:tab/>
      </w:r>
      <w:r w:rsidRPr="00615C85">
        <w:rPr>
          <w:sz w:val="18"/>
          <w:szCs w:val="18"/>
          <w:lang w:val="en-CA"/>
        </w:rPr>
        <w:tab/>
      </w:r>
      <w:r w:rsidRPr="00615C85">
        <w:rPr>
          <w:sz w:val="18"/>
          <w:szCs w:val="18"/>
          <w:lang w:val="en-CA"/>
        </w:rPr>
        <w:tab/>
      </w:r>
      <w:r w:rsidRPr="00615C85">
        <w:rPr>
          <w:sz w:val="18"/>
          <w:szCs w:val="18"/>
          <w:lang w:val="en-CA"/>
        </w:rPr>
        <w:tab/>
      </w:r>
      <w:r w:rsidRPr="00615C85">
        <w:rPr>
          <w:sz w:val="18"/>
          <w:szCs w:val="18"/>
          <w:lang w:val="en-CA"/>
        </w:rPr>
        <w:tab/>
      </w:r>
      <w:r w:rsidRPr="00615C85">
        <w:rPr>
          <w:sz w:val="18"/>
          <w:szCs w:val="18"/>
          <w:lang w:val="en-CA"/>
        </w:rPr>
        <w:tab/>
      </w:r>
      <w:r w:rsidRPr="00615C85">
        <w:rPr>
          <w:sz w:val="18"/>
          <w:szCs w:val="18"/>
          <w:lang w:val="en-CA"/>
        </w:rPr>
        <w:tab/>
      </w:r>
      <w:r w:rsidRPr="00615C85">
        <w:rPr>
          <w:sz w:val="18"/>
          <w:szCs w:val="18"/>
          <w:lang w:val="en-CA"/>
        </w:rPr>
        <w:tab/>
      </w:r>
      <w:r w:rsidR="00414B52" w:rsidRPr="00615C85">
        <w:rPr>
          <w:sz w:val="18"/>
          <w:szCs w:val="18"/>
          <w:lang w:val="en-CA"/>
        </w:rPr>
        <w:t>Form 6</w:t>
      </w:r>
      <w:r w:rsidR="00414B52" w:rsidRPr="00615C85">
        <w:rPr>
          <w:sz w:val="18"/>
          <w:szCs w:val="18"/>
          <w:lang w:val="en-CA"/>
        </w:rPr>
        <w:br/>
      </w:r>
      <w:r w:rsidRPr="00615C85">
        <w:rPr>
          <w:b w:val="0"/>
          <w:bCs w:val="0"/>
          <w:sz w:val="18"/>
          <w:szCs w:val="18"/>
          <w:lang w:val="en-CA"/>
        </w:rPr>
        <w:tab/>
      </w:r>
      <w:r w:rsidRPr="00615C85">
        <w:rPr>
          <w:b w:val="0"/>
          <w:bCs w:val="0"/>
          <w:sz w:val="18"/>
          <w:szCs w:val="18"/>
          <w:lang w:val="en-CA"/>
        </w:rPr>
        <w:tab/>
      </w:r>
      <w:r w:rsidRPr="00615C85">
        <w:rPr>
          <w:b w:val="0"/>
          <w:bCs w:val="0"/>
          <w:sz w:val="18"/>
          <w:szCs w:val="18"/>
          <w:lang w:val="en-CA"/>
        </w:rPr>
        <w:tab/>
      </w:r>
      <w:r w:rsidRPr="00615C85">
        <w:rPr>
          <w:b w:val="0"/>
          <w:bCs w:val="0"/>
          <w:sz w:val="18"/>
          <w:szCs w:val="18"/>
          <w:lang w:val="en-CA"/>
        </w:rPr>
        <w:tab/>
      </w:r>
      <w:r w:rsidRPr="00615C85">
        <w:rPr>
          <w:b w:val="0"/>
          <w:bCs w:val="0"/>
          <w:sz w:val="18"/>
          <w:szCs w:val="18"/>
          <w:lang w:val="en-CA"/>
        </w:rPr>
        <w:tab/>
      </w:r>
      <w:r w:rsidRPr="00615C85">
        <w:rPr>
          <w:b w:val="0"/>
          <w:bCs w:val="0"/>
          <w:sz w:val="18"/>
          <w:szCs w:val="18"/>
          <w:lang w:val="en-CA"/>
        </w:rPr>
        <w:tab/>
      </w:r>
      <w:r w:rsidRPr="00615C85">
        <w:rPr>
          <w:b w:val="0"/>
          <w:bCs w:val="0"/>
          <w:sz w:val="18"/>
          <w:szCs w:val="18"/>
          <w:lang w:val="en-CA"/>
        </w:rPr>
        <w:tab/>
      </w:r>
      <w:r w:rsidRPr="00615C85">
        <w:rPr>
          <w:b w:val="0"/>
          <w:bCs w:val="0"/>
          <w:sz w:val="18"/>
          <w:szCs w:val="18"/>
          <w:lang w:val="en-CA"/>
        </w:rPr>
        <w:tab/>
      </w:r>
      <w:r w:rsidRPr="00615C85">
        <w:rPr>
          <w:b w:val="0"/>
          <w:bCs w:val="0"/>
          <w:sz w:val="18"/>
          <w:szCs w:val="18"/>
          <w:lang w:val="en-CA"/>
        </w:rPr>
        <w:tab/>
      </w:r>
      <w:r w:rsidRPr="00615C85">
        <w:rPr>
          <w:b w:val="0"/>
          <w:bCs w:val="0"/>
          <w:sz w:val="18"/>
          <w:szCs w:val="18"/>
          <w:lang w:val="en-CA"/>
        </w:rPr>
        <w:tab/>
      </w:r>
      <w:r w:rsidRPr="00615C85">
        <w:rPr>
          <w:b w:val="0"/>
          <w:bCs w:val="0"/>
          <w:sz w:val="18"/>
          <w:szCs w:val="18"/>
          <w:lang w:val="en-CA"/>
        </w:rPr>
        <w:tab/>
      </w:r>
      <w:r w:rsidR="00414B52" w:rsidRPr="00615C85">
        <w:rPr>
          <w:b w:val="0"/>
          <w:bCs w:val="0"/>
          <w:sz w:val="18"/>
          <w:szCs w:val="18"/>
          <w:lang w:val="en-CA"/>
        </w:rPr>
        <w:t>[Rule 3.4]</w:t>
      </w:r>
    </w:p>
    <w:p w14:paraId="647DE676" w14:textId="77777777" w:rsidR="008403EA" w:rsidRPr="00615C85" w:rsidRDefault="00C844FD" w:rsidP="001D3FC3">
      <w:pPr>
        <w:pStyle w:val="heading"/>
        <w:spacing w:before="0" w:after="0"/>
        <w:jc w:val="left"/>
        <w:rPr>
          <w:sz w:val="18"/>
          <w:szCs w:val="18"/>
        </w:rPr>
      </w:pPr>
      <w:r w:rsidRPr="00381A29">
        <w:rPr>
          <w:noProof/>
          <w:sz w:val="18"/>
          <w:szCs w:val="18"/>
        </w:rPr>
        <w:pict w14:anchorId="34B1F6D3">
          <v:shapetype id="_x0000_t202" coordsize="21600,21600" o:spt="202" path="m,l,21600r21600,l21600,xe">
            <v:stroke joinstyle="miter"/>
            <v:path gradientshapeok="t" o:connecttype="rect"/>
          </v:shapetype>
          <v:shape id="_x0000_s1026" type="#_x0000_t202" style="position:absolute;margin-left:365.2pt;margin-top:14pt;width:117.95pt;height:114.25pt;z-index:251657728;mso-width-relative:margin;mso-height-relative:margin" strokecolor="#bfbfbf">
            <v:textbox>
              <w:txbxContent>
                <w:p w14:paraId="270FD01E" w14:textId="77777777" w:rsidR="008403EA" w:rsidRPr="001D3FC3" w:rsidRDefault="008403EA" w:rsidP="008403EA">
                  <w:pPr>
                    <w:jc w:val="center"/>
                    <w:rPr>
                      <w:rFonts w:ascii="Arial (W1)" w:hAnsi="Arial (W1)"/>
                      <w:sz w:val="18"/>
                      <w:szCs w:val="18"/>
                    </w:rPr>
                  </w:pPr>
                  <w:r w:rsidRPr="001D3FC3">
                    <w:rPr>
                      <w:rFonts w:ascii="Arial (W1)" w:hAnsi="Arial (W1)"/>
                      <w:sz w:val="18"/>
                      <w:szCs w:val="18"/>
                    </w:rPr>
                    <w:t>Clerk’s Stamp</w:t>
                  </w:r>
                </w:p>
                <w:p w14:paraId="24AFE91D" w14:textId="77777777" w:rsidR="008403EA" w:rsidRPr="008403EA" w:rsidRDefault="008403EA" w:rsidP="008403EA">
                  <w:pPr>
                    <w:jc w:val="center"/>
                  </w:pPr>
                </w:p>
                <w:p w14:paraId="0B8ECBB0" w14:textId="77777777" w:rsidR="008403EA" w:rsidRPr="008403EA" w:rsidRDefault="008403EA" w:rsidP="008403EA">
                  <w:pPr>
                    <w:jc w:val="center"/>
                  </w:pPr>
                </w:p>
                <w:p w14:paraId="0028E3BA" w14:textId="77777777" w:rsidR="008403EA" w:rsidRPr="008403EA" w:rsidRDefault="008403EA" w:rsidP="008403EA">
                  <w:pPr>
                    <w:jc w:val="center"/>
                  </w:pPr>
                </w:p>
              </w:txbxContent>
            </v:textbox>
          </v:shape>
        </w:pict>
      </w:r>
    </w:p>
    <w:tbl>
      <w:tblPr>
        <w:tblW w:w="0" w:type="auto"/>
        <w:tblLook w:val="04A0" w:firstRow="1" w:lastRow="0" w:firstColumn="1" w:lastColumn="0" w:noHBand="0" w:noVBand="1"/>
      </w:tblPr>
      <w:tblGrid>
        <w:gridCol w:w="3168"/>
        <w:gridCol w:w="3870"/>
      </w:tblGrid>
      <w:tr w:rsidR="008403EA" w:rsidRPr="00381A29" w14:paraId="5F0F3CE5" w14:textId="77777777" w:rsidTr="00381A29">
        <w:tc>
          <w:tcPr>
            <w:tcW w:w="3168" w:type="dxa"/>
          </w:tcPr>
          <w:p w14:paraId="4CFF2B50" w14:textId="77777777" w:rsidR="008403EA" w:rsidRPr="00381A29" w:rsidRDefault="008403EA" w:rsidP="00381A29">
            <w:pPr>
              <w:pStyle w:val="subsection1"/>
              <w:keepNext/>
              <w:spacing w:before="0" w:after="0" w:line="240" w:lineRule="auto"/>
              <w:ind w:left="0"/>
              <w:rPr>
                <w:rFonts w:ascii="Arial" w:hAnsi="Arial" w:cs="Arial"/>
                <w:sz w:val="18"/>
                <w:szCs w:val="18"/>
                <w:lang w:val="en-CA"/>
              </w:rPr>
            </w:pPr>
            <w:r w:rsidRPr="00381A29">
              <w:rPr>
                <w:rFonts w:ascii="Arial" w:hAnsi="Arial" w:cs="Arial"/>
                <w:sz w:val="18"/>
                <w:szCs w:val="18"/>
                <w:lang w:val="en-CA"/>
              </w:rPr>
              <w:t>COURT FILE NUMBER</w:t>
            </w:r>
          </w:p>
          <w:p w14:paraId="742D6BDC" w14:textId="77777777" w:rsidR="008403EA" w:rsidRPr="00381A29" w:rsidRDefault="008403EA" w:rsidP="00381A29">
            <w:pPr>
              <w:pStyle w:val="subsection1"/>
              <w:keepNext/>
              <w:spacing w:before="0" w:after="0" w:line="240" w:lineRule="auto"/>
              <w:ind w:left="0"/>
              <w:rPr>
                <w:rFonts w:ascii="Arial" w:hAnsi="Arial" w:cs="Arial"/>
                <w:sz w:val="18"/>
                <w:szCs w:val="18"/>
              </w:rPr>
            </w:pPr>
          </w:p>
        </w:tc>
        <w:tc>
          <w:tcPr>
            <w:tcW w:w="3870" w:type="dxa"/>
          </w:tcPr>
          <w:p w14:paraId="0D8FC1EC" w14:textId="77777777" w:rsidR="008739C5" w:rsidRPr="00381A29" w:rsidRDefault="00736F55" w:rsidP="00381A29">
            <w:pPr>
              <w:pStyle w:val="subsection1"/>
              <w:keepNext/>
              <w:spacing w:before="0" w:after="0" w:line="240" w:lineRule="auto"/>
              <w:ind w:left="0"/>
              <w:rPr>
                <w:rFonts w:ascii="Arial" w:hAnsi="Arial" w:cs="Arial"/>
                <w:sz w:val="18"/>
                <w:szCs w:val="18"/>
              </w:rPr>
            </w:pPr>
            <w:r w:rsidRPr="00381A29">
              <w:rPr>
                <w:rFonts w:ascii="Arial" w:hAnsi="Arial" w:cs="Arial"/>
                <w:sz w:val="18"/>
                <w:szCs w:val="18"/>
              </w:rPr>
              <w:fldChar w:fldCharType="begin">
                <w:ffData>
                  <w:name w:val="Text10"/>
                  <w:enabled/>
                  <w:calcOnExit w:val="0"/>
                  <w:textInput/>
                </w:ffData>
              </w:fldChar>
            </w:r>
            <w:bookmarkStart w:id="0" w:name="Text10"/>
            <w:r w:rsidR="008739C5" w:rsidRPr="00381A29">
              <w:rPr>
                <w:rFonts w:ascii="Arial" w:hAnsi="Arial" w:cs="Arial"/>
                <w:sz w:val="18"/>
                <w:szCs w:val="18"/>
              </w:rPr>
              <w:instrText xml:space="preserve"> FORMTEXT </w:instrText>
            </w:r>
            <w:r w:rsidRPr="00381A29">
              <w:rPr>
                <w:rFonts w:ascii="Arial" w:hAnsi="Arial" w:cs="Arial"/>
                <w:sz w:val="18"/>
                <w:szCs w:val="18"/>
              </w:rPr>
            </w:r>
            <w:r w:rsidRPr="00381A29">
              <w:rPr>
                <w:rFonts w:ascii="Arial" w:hAnsi="Arial" w:cs="Arial"/>
                <w:sz w:val="18"/>
                <w:szCs w:val="18"/>
              </w:rPr>
              <w:fldChar w:fldCharType="separate"/>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Pr="00381A29">
              <w:rPr>
                <w:rFonts w:ascii="Arial" w:hAnsi="Arial" w:cs="Arial"/>
                <w:sz w:val="18"/>
                <w:szCs w:val="18"/>
              </w:rPr>
              <w:fldChar w:fldCharType="end"/>
            </w:r>
            <w:bookmarkEnd w:id="0"/>
          </w:p>
        </w:tc>
      </w:tr>
      <w:tr w:rsidR="008403EA" w:rsidRPr="00381A29" w14:paraId="5C35A71B" w14:textId="77777777" w:rsidTr="00381A29">
        <w:tc>
          <w:tcPr>
            <w:tcW w:w="3168" w:type="dxa"/>
          </w:tcPr>
          <w:p w14:paraId="66A005F0" w14:textId="77777777" w:rsidR="008403EA" w:rsidRPr="00381A29" w:rsidRDefault="00D56967" w:rsidP="00381A29">
            <w:pPr>
              <w:pStyle w:val="subsection1"/>
              <w:keepNext/>
              <w:spacing w:before="0" w:after="0" w:line="240" w:lineRule="auto"/>
              <w:ind w:left="0"/>
              <w:rPr>
                <w:rFonts w:ascii="Arial" w:hAnsi="Arial" w:cs="Arial"/>
                <w:sz w:val="18"/>
                <w:szCs w:val="18"/>
                <w:lang w:val="en-CA"/>
              </w:rPr>
            </w:pPr>
            <w:r w:rsidRPr="00381A29">
              <w:rPr>
                <w:rFonts w:ascii="Arial" w:hAnsi="Arial" w:cs="Arial"/>
                <w:sz w:val="18"/>
                <w:szCs w:val="18"/>
                <w:lang w:val="en-CA"/>
              </w:rPr>
              <w:t>COURT</w:t>
            </w:r>
          </w:p>
          <w:p w14:paraId="2410C5D8" w14:textId="77777777" w:rsidR="008403EA" w:rsidRPr="00381A29" w:rsidRDefault="008403EA" w:rsidP="00381A29">
            <w:pPr>
              <w:pStyle w:val="subsection1"/>
              <w:keepNext/>
              <w:spacing w:before="0" w:after="0" w:line="240" w:lineRule="auto"/>
              <w:ind w:left="0"/>
              <w:rPr>
                <w:rFonts w:ascii="Arial" w:hAnsi="Arial" w:cs="Arial"/>
                <w:sz w:val="18"/>
                <w:szCs w:val="18"/>
              </w:rPr>
            </w:pPr>
          </w:p>
        </w:tc>
        <w:tc>
          <w:tcPr>
            <w:tcW w:w="3870" w:type="dxa"/>
          </w:tcPr>
          <w:p w14:paraId="3282BA66" w14:textId="77777777" w:rsidR="008403EA" w:rsidRPr="00381A29" w:rsidRDefault="008403EA" w:rsidP="00C844FD">
            <w:pPr>
              <w:pStyle w:val="subsection1"/>
              <w:keepNext/>
              <w:spacing w:before="0" w:after="0" w:line="240" w:lineRule="auto"/>
              <w:ind w:left="0"/>
              <w:rPr>
                <w:rFonts w:ascii="Arial" w:hAnsi="Arial" w:cs="Arial"/>
                <w:sz w:val="18"/>
                <w:szCs w:val="18"/>
              </w:rPr>
            </w:pPr>
            <w:r w:rsidRPr="00381A29">
              <w:rPr>
                <w:rFonts w:ascii="Arial" w:hAnsi="Arial" w:cs="Arial"/>
                <w:sz w:val="18"/>
                <w:szCs w:val="18"/>
                <w:lang w:val="en-CA"/>
              </w:rPr>
              <w:t xml:space="preserve">COURT OF </w:t>
            </w:r>
            <w:r w:rsidR="00C844FD">
              <w:rPr>
                <w:rFonts w:ascii="Arial" w:hAnsi="Arial" w:cs="Arial"/>
                <w:sz w:val="18"/>
                <w:szCs w:val="18"/>
                <w:lang w:val="en-CA"/>
              </w:rPr>
              <w:t>KING’S</w:t>
            </w:r>
            <w:r w:rsidRPr="00381A29">
              <w:rPr>
                <w:rFonts w:ascii="Arial" w:hAnsi="Arial" w:cs="Arial"/>
                <w:sz w:val="18"/>
                <w:szCs w:val="18"/>
                <w:lang w:val="en-CA"/>
              </w:rPr>
              <w:t xml:space="preserve"> BENCH OF ALBERTA</w:t>
            </w:r>
          </w:p>
        </w:tc>
      </w:tr>
      <w:tr w:rsidR="008403EA" w:rsidRPr="00381A29" w14:paraId="477A54C2" w14:textId="77777777" w:rsidTr="00381A29">
        <w:tc>
          <w:tcPr>
            <w:tcW w:w="3168" w:type="dxa"/>
          </w:tcPr>
          <w:p w14:paraId="11589EAA" w14:textId="77777777" w:rsidR="008403EA" w:rsidRPr="00381A29" w:rsidRDefault="008403EA" w:rsidP="00381A29">
            <w:pPr>
              <w:pStyle w:val="subsection1"/>
              <w:keepNext/>
              <w:spacing w:before="0" w:after="0" w:line="240" w:lineRule="auto"/>
              <w:ind w:left="0"/>
              <w:rPr>
                <w:rFonts w:ascii="Arial" w:hAnsi="Arial" w:cs="Arial"/>
                <w:sz w:val="18"/>
                <w:szCs w:val="18"/>
                <w:lang w:val="en-CA"/>
              </w:rPr>
            </w:pPr>
            <w:r w:rsidRPr="00381A29">
              <w:rPr>
                <w:rFonts w:ascii="Arial" w:hAnsi="Arial" w:cs="Arial"/>
                <w:sz w:val="18"/>
                <w:szCs w:val="18"/>
                <w:lang w:val="en-CA"/>
              </w:rPr>
              <w:t>JUDICIAL CENTRE</w:t>
            </w:r>
          </w:p>
          <w:p w14:paraId="0FCB89CC" w14:textId="77777777" w:rsidR="008403EA" w:rsidRPr="00381A29" w:rsidRDefault="008403EA" w:rsidP="00381A29">
            <w:pPr>
              <w:pStyle w:val="subsection1"/>
              <w:keepNext/>
              <w:spacing w:before="0" w:after="0" w:line="240" w:lineRule="auto"/>
              <w:ind w:left="0"/>
              <w:rPr>
                <w:rFonts w:ascii="Arial" w:hAnsi="Arial" w:cs="Arial"/>
                <w:sz w:val="18"/>
                <w:szCs w:val="18"/>
              </w:rPr>
            </w:pPr>
          </w:p>
        </w:tc>
        <w:tc>
          <w:tcPr>
            <w:tcW w:w="3870" w:type="dxa"/>
          </w:tcPr>
          <w:p w14:paraId="0E7206C4" w14:textId="77777777" w:rsidR="008403EA" w:rsidRPr="00381A29" w:rsidRDefault="00736F55" w:rsidP="00381A29">
            <w:pPr>
              <w:pStyle w:val="subsection1"/>
              <w:keepNext/>
              <w:spacing w:before="0" w:after="0" w:line="240" w:lineRule="auto"/>
              <w:ind w:left="0"/>
              <w:rPr>
                <w:rFonts w:ascii="Arial" w:hAnsi="Arial" w:cs="Arial"/>
                <w:sz w:val="18"/>
                <w:szCs w:val="18"/>
              </w:rPr>
            </w:pPr>
            <w:r w:rsidRPr="00381A29">
              <w:rPr>
                <w:rFonts w:ascii="Arial" w:hAnsi="Arial" w:cs="Arial"/>
                <w:sz w:val="18"/>
                <w:szCs w:val="18"/>
              </w:rPr>
              <w:fldChar w:fldCharType="begin">
                <w:ffData>
                  <w:name w:val="Text11"/>
                  <w:enabled/>
                  <w:calcOnExit w:val="0"/>
                  <w:textInput/>
                </w:ffData>
              </w:fldChar>
            </w:r>
            <w:bookmarkStart w:id="1" w:name="Text11"/>
            <w:r w:rsidR="008739C5" w:rsidRPr="00381A29">
              <w:rPr>
                <w:rFonts w:ascii="Arial" w:hAnsi="Arial" w:cs="Arial"/>
                <w:sz w:val="18"/>
                <w:szCs w:val="18"/>
              </w:rPr>
              <w:instrText xml:space="preserve"> FORMTEXT </w:instrText>
            </w:r>
            <w:r w:rsidRPr="00381A29">
              <w:rPr>
                <w:rFonts w:ascii="Arial" w:hAnsi="Arial" w:cs="Arial"/>
                <w:sz w:val="18"/>
                <w:szCs w:val="18"/>
              </w:rPr>
            </w:r>
            <w:r w:rsidRPr="00381A29">
              <w:rPr>
                <w:rFonts w:ascii="Arial" w:hAnsi="Arial" w:cs="Arial"/>
                <w:sz w:val="18"/>
                <w:szCs w:val="18"/>
              </w:rPr>
              <w:fldChar w:fldCharType="separate"/>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Pr="00381A29">
              <w:rPr>
                <w:rFonts w:ascii="Arial" w:hAnsi="Arial" w:cs="Arial"/>
                <w:sz w:val="18"/>
                <w:szCs w:val="18"/>
              </w:rPr>
              <w:fldChar w:fldCharType="end"/>
            </w:r>
            <w:bookmarkEnd w:id="1"/>
          </w:p>
        </w:tc>
      </w:tr>
      <w:tr w:rsidR="008403EA" w:rsidRPr="00381A29" w14:paraId="584A95A4" w14:textId="77777777" w:rsidTr="00381A29">
        <w:tc>
          <w:tcPr>
            <w:tcW w:w="3168" w:type="dxa"/>
          </w:tcPr>
          <w:p w14:paraId="3B128239" w14:textId="77777777" w:rsidR="008403EA" w:rsidRPr="00381A29" w:rsidRDefault="008403EA" w:rsidP="00381A29">
            <w:pPr>
              <w:pStyle w:val="subsection1"/>
              <w:keepNext/>
              <w:spacing w:before="0" w:after="0" w:line="240" w:lineRule="auto"/>
              <w:ind w:left="0"/>
              <w:rPr>
                <w:rFonts w:ascii="Arial" w:hAnsi="Arial" w:cs="Arial"/>
                <w:sz w:val="18"/>
                <w:szCs w:val="18"/>
                <w:lang w:val="en-CA"/>
              </w:rPr>
            </w:pPr>
            <w:r w:rsidRPr="00381A29">
              <w:rPr>
                <w:rFonts w:ascii="Arial" w:hAnsi="Arial" w:cs="Arial"/>
                <w:sz w:val="18"/>
                <w:szCs w:val="18"/>
                <w:lang w:val="en-CA"/>
              </w:rPr>
              <w:t>PLAINTIFF(S)</w:t>
            </w:r>
          </w:p>
          <w:p w14:paraId="501AA630" w14:textId="77777777" w:rsidR="008403EA" w:rsidRPr="00381A29" w:rsidRDefault="008403EA" w:rsidP="00381A29">
            <w:pPr>
              <w:pStyle w:val="subsection1"/>
              <w:keepNext/>
              <w:spacing w:before="0" w:after="0" w:line="240" w:lineRule="auto"/>
              <w:ind w:left="0"/>
              <w:rPr>
                <w:rFonts w:ascii="Arial" w:hAnsi="Arial" w:cs="Arial"/>
                <w:sz w:val="18"/>
                <w:szCs w:val="18"/>
              </w:rPr>
            </w:pPr>
          </w:p>
        </w:tc>
        <w:tc>
          <w:tcPr>
            <w:tcW w:w="3870" w:type="dxa"/>
          </w:tcPr>
          <w:p w14:paraId="29666557" w14:textId="77777777" w:rsidR="008403EA" w:rsidRPr="00381A29" w:rsidRDefault="00736F55" w:rsidP="00381A29">
            <w:pPr>
              <w:pStyle w:val="subsection1"/>
              <w:keepNext/>
              <w:spacing w:before="0" w:after="0" w:line="240" w:lineRule="auto"/>
              <w:ind w:left="0"/>
              <w:rPr>
                <w:rFonts w:ascii="Arial" w:hAnsi="Arial" w:cs="Arial"/>
                <w:sz w:val="18"/>
                <w:szCs w:val="18"/>
              </w:rPr>
            </w:pPr>
            <w:r w:rsidRPr="00381A29">
              <w:rPr>
                <w:rFonts w:ascii="Arial" w:hAnsi="Arial" w:cs="Arial"/>
                <w:sz w:val="18"/>
                <w:szCs w:val="18"/>
              </w:rPr>
              <w:fldChar w:fldCharType="begin">
                <w:ffData>
                  <w:name w:val="Text12"/>
                  <w:enabled/>
                  <w:calcOnExit w:val="0"/>
                  <w:textInput/>
                </w:ffData>
              </w:fldChar>
            </w:r>
            <w:bookmarkStart w:id="2" w:name="Text12"/>
            <w:r w:rsidR="008739C5" w:rsidRPr="00381A29">
              <w:rPr>
                <w:rFonts w:ascii="Arial" w:hAnsi="Arial" w:cs="Arial"/>
                <w:sz w:val="18"/>
                <w:szCs w:val="18"/>
              </w:rPr>
              <w:instrText xml:space="preserve"> FORMTEXT </w:instrText>
            </w:r>
            <w:r w:rsidRPr="00381A29">
              <w:rPr>
                <w:rFonts w:ascii="Arial" w:hAnsi="Arial" w:cs="Arial"/>
                <w:sz w:val="18"/>
                <w:szCs w:val="18"/>
              </w:rPr>
            </w:r>
            <w:r w:rsidRPr="00381A29">
              <w:rPr>
                <w:rFonts w:ascii="Arial" w:hAnsi="Arial" w:cs="Arial"/>
                <w:sz w:val="18"/>
                <w:szCs w:val="18"/>
              </w:rPr>
              <w:fldChar w:fldCharType="separate"/>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Pr="00381A29">
              <w:rPr>
                <w:rFonts w:ascii="Arial" w:hAnsi="Arial" w:cs="Arial"/>
                <w:sz w:val="18"/>
                <w:szCs w:val="18"/>
              </w:rPr>
              <w:fldChar w:fldCharType="end"/>
            </w:r>
            <w:bookmarkEnd w:id="2"/>
          </w:p>
        </w:tc>
      </w:tr>
      <w:tr w:rsidR="008403EA" w:rsidRPr="00381A29" w14:paraId="183ED3AD" w14:textId="77777777" w:rsidTr="00381A29">
        <w:tc>
          <w:tcPr>
            <w:tcW w:w="3168" w:type="dxa"/>
          </w:tcPr>
          <w:p w14:paraId="405BA904" w14:textId="77777777" w:rsidR="008403EA" w:rsidRPr="00381A29" w:rsidRDefault="008403EA" w:rsidP="00381A29">
            <w:pPr>
              <w:pStyle w:val="subsection1"/>
              <w:keepNext/>
              <w:spacing w:before="0" w:after="0" w:line="240" w:lineRule="auto"/>
              <w:ind w:left="0"/>
              <w:rPr>
                <w:rFonts w:ascii="Arial" w:hAnsi="Arial" w:cs="Arial"/>
                <w:sz w:val="18"/>
                <w:szCs w:val="18"/>
                <w:lang w:val="en-CA"/>
              </w:rPr>
            </w:pPr>
            <w:r w:rsidRPr="00381A29">
              <w:rPr>
                <w:rFonts w:ascii="Arial" w:hAnsi="Arial" w:cs="Arial"/>
                <w:sz w:val="18"/>
                <w:szCs w:val="18"/>
                <w:lang w:val="en-CA"/>
              </w:rPr>
              <w:t>DEFENDANT(S)</w:t>
            </w:r>
          </w:p>
          <w:p w14:paraId="176FE2A3" w14:textId="77777777" w:rsidR="008403EA" w:rsidRPr="00381A29" w:rsidRDefault="008403EA" w:rsidP="00381A29">
            <w:pPr>
              <w:pStyle w:val="subsection1"/>
              <w:keepNext/>
              <w:spacing w:before="0" w:after="0" w:line="240" w:lineRule="auto"/>
              <w:ind w:left="0"/>
              <w:rPr>
                <w:rFonts w:ascii="Arial" w:hAnsi="Arial" w:cs="Arial"/>
                <w:sz w:val="18"/>
                <w:szCs w:val="18"/>
              </w:rPr>
            </w:pPr>
          </w:p>
        </w:tc>
        <w:tc>
          <w:tcPr>
            <w:tcW w:w="3870" w:type="dxa"/>
          </w:tcPr>
          <w:p w14:paraId="3A563512" w14:textId="77777777" w:rsidR="008403EA" w:rsidRPr="00381A29" w:rsidRDefault="00736F55" w:rsidP="00381A29">
            <w:pPr>
              <w:pStyle w:val="subsection1"/>
              <w:keepNext/>
              <w:spacing w:before="0" w:after="0" w:line="240" w:lineRule="auto"/>
              <w:ind w:left="0"/>
              <w:rPr>
                <w:rFonts w:ascii="Arial" w:hAnsi="Arial" w:cs="Arial"/>
                <w:sz w:val="18"/>
                <w:szCs w:val="18"/>
              </w:rPr>
            </w:pPr>
            <w:r w:rsidRPr="00381A29">
              <w:rPr>
                <w:rFonts w:ascii="Arial" w:hAnsi="Arial" w:cs="Arial"/>
                <w:sz w:val="18"/>
                <w:szCs w:val="18"/>
              </w:rPr>
              <w:fldChar w:fldCharType="begin">
                <w:ffData>
                  <w:name w:val="Text13"/>
                  <w:enabled/>
                  <w:calcOnExit w:val="0"/>
                  <w:textInput/>
                </w:ffData>
              </w:fldChar>
            </w:r>
            <w:bookmarkStart w:id="3" w:name="Text13"/>
            <w:r w:rsidR="008739C5" w:rsidRPr="00381A29">
              <w:rPr>
                <w:rFonts w:ascii="Arial" w:hAnsi="Arial" w:cs="Arial"/>
                <w:sz w:val="18"/>
                <w:szCs w:val="18"/>
              </w:rPr>
              <w:instrText xml:space="preserve"> FORMTEXT </w:instrText>
            </w:r>
            <w:r w:rsidRPr="00381A29">
              <w:rPr>
                <w:rFonts w:ascii="Arial" w:hAnsi="Arial" w:cs="Arial"/>
                <w:sz w:val="18"/>
                <w:szCs w:val="18"/>
              </w:rPr>
            </w:r>
            <w:r w:rsidRPr="00381A29">
              <w:rPr>
                <w:rFonts w:ascii="Arial" w:hAnsi="Arial" w:cs="Arial"/>
                <w:sz w:val="18"/>
                <w:szCs w:val="18"/>
              </w:rPr>
              <w:fldChar w:fldCharType="separate"/>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Pr="00381A29">
              <w:rPr>
                <w:rFonts w:ascii="Arial" w:hAnsi="Arial" w:cs="Arial"/>
                <w:sz w:val="18"/>
                <w:szCs w:val="18"/>
              </w:rPr>
              <w:fldChar w:fldCharType="end"/>
            </w:r>
            <w:bookmarkEnd w:id="3"/>
          </w:p>
        </w:tc>
      </w:tr>
      <w:tr w:rsidR="008403EA" w:rsidRPr="00381A29" w14:paraId="47D85787" w14:textId="77777777" w:rsidTr="00381A29">
        <w:tc>
          <w:tcPr>
            <w:tcW w:w="3168" w:type="dxa"/>
          </w:tcPr>
          <w:p w14:paraId="3D4B490C" w14:textId="77777777" w:rsidR="008403EA" w:rsidRPr="00381A29" w:rsidRDefault="008403EA" w:rsidP="00381A29">
            <w:pPr>
              <w:pStyle w:val="subsection1"/>
              <w:keepNext/>
              <w:spacing w:before="0" w:after="0" w:line="240" w:lineRule="auto"/>
              <w:ind w:left="0"/>
              <w:rPr>
                <w:rFonts w:ascii="Arial" w:hAnsi="Arial" w:cs="Arial"/>
                <w:b/>
                <w:bCs/>
                <w:sz w:val="18"/>
                <w:szCs w:val="18"/>
                <w:u w:val="single"/>
                <w:lang w:val="en-CA"/>
              </w:rPr>
            </w:pPr>
            <w:r w:rsidRPr="00381A29">
              <w:rPr>
                <w:rFonts w:ascii="Arial" w:hAnsi="Arial" w:cs="Arial"/>
                <w:sz w:val="18"/>
                <w:szCs w:val="18"/>
                <w:lang w:val="en-CA"/>
              </w:rPr>
              <w:t>DOCUMENT</w:t>
            </w:r>
          </w:p>
        </w:tc>
        <w:tc>
          <w:tcPr>
            <w:tcW w:w="3870" w:type="dxa"/>
          </w:tcPr>
          <w:p w14:paraId="0C3E29DA" w14:textId="77777777" w:rsidR="008403EA" w:rsidRPr="00381A29" w:rsidRDefault="008403EA" w:rsidP="00381A29">
            <w:pPr>
              <w:pStyle w:val="subsection1"/>
              <w:keepNext/>
              <w:spacing w:before="0" w:after="0" w:line="240" w:lineRule="auto"/>
              <w:ind w:left="0"/>
              <w:rPr>
                <w:rFonts w:ascii="Arial" w:hAnsi="Arial" w:cs="Arial"/>
                <w:b/>
                <w:bCs/>
                <w:lang w:val="en-CA"/>
              </w:rPr>
            </w:pPr>
            <w:r w:rsidRPr="00381A29">
              <w:rPr>
                <w:rFonts w:ascii="Arial" w:hAnsi="Arial" w:cs="Arial"/>
                <w:b/>
                <w:bCs/>
                <w:lang w:val="en-CA"/>
              </w:rPr>
              <w:t>NOTICE OF REQUEST FOR TRANSFER OF ACTION</w:t>
            </w:r>
          </w:p>
        </w:tc>
      </w:tr>
    </w:tbl>
    <w:p w14:paraId="51A2ACE2" w14:textId="77777777" w:rsidR="008403EA" w:rsidRPr="00494ECD" w:rsidRDefault="008403EA" w:rsidP="001D3FC3">
      <w:pPr>
        <w:pStyle w:val="subsection1"/>
        <w:spacing w:before="0" w:after="0"/>
        <w:ind w:left="0"/>
        <w:rPr>
          <w:rFonts w:ascii="Arial" w:hAnsi="Arial" w:cs="Arial"/>
          <w:sz w:val="18"/>
          <w:szCs w:val="18"/>
          <w:lang w:val="en-CA"/>
        </w:rPr>
      </w:pPr>
    </w:p>
    <w:p w14:paraId="68CF47F2" w14:textId="77777777" w:rsidR="008403EA" w:rsidRPr="00494ECD" w:rsidRDefault="008403EA" w:rsidP="001D3FC3">
      <w:pPr>
        <w:pStyle w:val="subsection1"/>
        <w:spacing w:before="0" w:after="0"/>
        <w:ind w:left="0"/>
        <w:rPr>
          <w:rFonts w:ascii="Arial" w:hAnsi="Arial" w:cs="Arial"/>
          <w:sz w:val="18"/>
          <w:szCs w:val="18"/>
          <w:lang w:val="en-CA"/>
        </w:rPr>
      </w:pPr>
    </w:p>
    <w:tbl>
      <w:tblPr>
        <w:tblW w:w="9738" w:type="dxa"/>
        <w:tblLook w:val="04A0" w:firstRow="1" w:lastRow="0" w:firstColumn="1" w:lastColumn="0" w:noHBand="0" w:noVBand="1"/>
      </w:tblPr>
      <w:tblGrid>
        <w:gridCol w:w="3258"/>
        <w:gridCol w:w="6480"/>
      </w:tblGrid>
      <w:tr w:rsidR="008739C5" w:rsidRPr="00381A29" w14:paraId="10C9CF24" w14:textId="77777777" w:rsidTr="00381A29">
        <w:trPr>
          <w:trHeight w:val="680"/>
        </w:trPr>
        <w:tc>
          <w:tcPr>
            <w:tcW w:w="3258" w:type="dxa"/>
          </w:tcPr>
          <w:p w14:paraId="7307F3B1" w14:textId="77777777" w:rsidR="008739C5" w:rsidRPr="00381A29" w:rsidRDefault="008739C5" w:rsidP="00381A29">
            <w:pPr>
              <w:pStyle w:val="subsection1"/>
              <w:spacing w:before="0" w:after="0" w:line="240" w:lineRule="auto"/>
              <w:ind w:left="0"/>
              <w:rPr>
                <w:rFonts w:ascii="Arial" w:hAnsi="Arial" w:cs="Arial"/>
                <w:sz w:val="18"/>
                <w:szCs w:val="18"/>
                <w:lang w:val="en-CA"/>
              </w:rPr>
            </w:pPr>
            <w:r w:rsidRPr="00381A29">
              <w:rPr>
                <w:rFonts w:ascii="Arial" w:hAnsi="Arial" w:cs="Arial"/>
                <w:sz w:val="18"/>
                <w:szCs w:val="18"/>
                <w:lang w:val="en-CA"/>
              </w:rPr>
              <w:t>ADDRESS FOR SERVICE AND</w:t>
            </w:r>
          </w:p>
          <w:p w14:paraId="131CB2E8" w14:textId="77777777" w:rsidR="008739C5" w:rsidRPr="00381A29" w:rsidRDefault="008739C5" w:rsidP="00381A29">
            <w:pPr>
              <w:pStyle w:val="section1"/>
              <w:spacing w:after="0" w:line="240" w:lineRule="auto"/>
              <w:ind w:left="0"/>
              <w:rPr>
                <w:rFonts w:ascii="Arial" w:hAnsi="Arial" w:cs="Arial"/>
                <w:sz w:val="18"/>
                <w:szCs w:val="18"/>
                <w:lang w:val="en-CA"/>
              </w:rPr>
            </w:pPr>
            <w:r w:rsidRPr="00381A29">
              <w:rPr>
                <w:rFonts w:ascii="Arial" w:hAnsi="Arial" w:cs="Arial"/>
                <w:sz w:val="18"/>
                <w:szCs w:val="18"/>
                <w:lang w:val="en-CA"/>
              </w:rPr>
              <w:t>CONTACT INFORMATION OF</w:t>
            </w:r>
          </w:p>
          <w:p w14:paraId="4F082D72" w14:textId="77777777" w:rsidR="008739C5" w:rsidRPr="00381A29" w:rsidRDefault="008739C5" w:rsidP="00381A29">
            <w:pPr>
              <w:pStyle w:val="section1"/>
              <w:spacing w:after="0" w:line="240" w:lineRule="auto"/>
              <w:ind w:left="0"/>
              <w:rPr>
                <w:rFonts w:ascii="Arial" w:hAnsi="Arial" w:cs="Arial"/>
                <w:sz w:val="18"/>
                <w:szCs w:val="18"/>
                <w:lang w:val="en-CA"/>
              </w:rPr>
            </w:pPr>
            <w:r w:rsidRPr="00381A29">
              <w:rPr>
                <w:rFonts w:ascii="Arial" w:hAnsi="Arial" w:cs="Arial"/>
                <w:sz w:val="18"/>
                <w:szCs w:val="18"/>
                <w:lang w:val="en-CA"/>
              </w:rPr>
              <w:t>PARTY FILING THIS DOCUMENT</w:t>
            </w:r>
          </w:p>
        </w:tc>
        <w:tc>
          <w:tcPr>
            <w:tcW w:w="6480" w:type="dxa"/>
          </w:tcPr>
          <w:p w14:paraId="07C44CFA" w14:textId="77777777" w:rsidR="008739C5" w:rsidRPr="00381A29" w:rsidRDefault="00736F55" w:rsidP="00381A29">
            <w:pPr>
              <w:pStyle w:val="subsection1"/>
              <w:spacing w:before="0" w:after="0" w:line="240" w:lineRule="auto"/>
              <w:ind w:left="0"/>
              <w:rPr>
                <w:rFonts w:ascii="Arial" w:hAnsi="Arial" w:cs="Arial"/>
                <w:sz w:val="18"/>
                <w:szCs w:val="18"/>
              </w:rPr>
            </w:pPr>
            <w:r w:rsidRPr="00381A29">
              <w:rPr>
                <w:rFonts w:ascii="Arial" w:hAnsi="Arial" w:cs="Arial"/>
                <w:sz w:val="18"/>
                <w:szCs w:val="18"/>
              </w:rPr>
              <w:fldChar w:fldCharType="begin">
                <w:ffData>
                  <w:name w:val="Text14"/>
                  <w:enabled/>
                  <w:calcOnExit w:val="0"/>
                  <w:textInput/>
                </w:ffData>
              </w:fldChar>
            </w:r>
            <w:bookmarkStart w:id="4" w:name="Text14"/>
            <w:r w:rsidR="008739C5" w:rsidRPr="00381A29">
              <w:rPr>
                <w:rFonts w:ascii="Arial" w:hAnsi="Arial" w:cs="Arial"/>
                <w:sz w:val="18"/>
                <w:szCs w:val="18"/>
              </w:rPr>
              <w:instrText xml:space="preserve"> FORMTEXT </w:instrText>
            </w:r>
            <w:r w:rsidRPr="00381A29">
              <w:rPr>
                <w:rFonts w:ascii="Arial" w:hAnsi="Arial" w:cs="Arial"/>
                <w:sz w:val="18"/>
                <w:szCs w:val="18"/>
              </w:rPr>
            </w:r>
            <w:r w:rsidRPr="00381A29">
              <w:rPr>
                <w:rFonts w:ascii="Arial" w:hAnsi="Arial" w:cs="Arial"/>
                <w:sz w:val="18"/>
                <w:szCs w:val="18"/>
              </w:rPr>
              <w:fldChar w:fldCharType="separate"/>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008739C5" w:rsidRPr="00381A29">
              <w:rPr>
                <w:rFonts w:ascii="Arial" w:hAnsi="Arial" w:cs="Arial"/>
                <w:noProof/>
                <w:sz w:val="18"/>
                <w:szCs w:val="18"/>
              </w:rPr>
              <w:t> </w:t>
            </w:r>
            <w:r w:rsidRPr="00381A29">
              <w:rPr>
                <w:rFonts w:ascii="Arial" w:hAnsi="Arial" w:cs="Arial"/>
                <w:sz w:val="18"/>
                <w:szCs w:val="18"/>
              </w:rPr>
              <w:fldChar w:fldCharType="end"/>
            </w:r>
            <w:bookmarkEnd w:id="4"/>
          </w:p>
        </w:tc>
      </w:tr>
    </w:tbl>
    <w:p w14:paraId="291C5406" w14:textId="77777777" w:rsidR="008403EA" w:rsidRPr="00615C85" w:rsidRDefault="008403EA" w:rsidP="001D3FC3">
      <w:pPr>
        <w:pStyle w:val="section1"/>
        <w:spacing w:after="0"/>
        <w:ind w:left="0"/>
        <w:rPr>
          <w:rFonts w:ascii="Arial" w:hAnsi="Arial" w:cs="Arial"/>
          <w:sz w:val="18"/>
          <w:szCs w:val="18"/>
          <w:lang w:val="en-CA"/>
        </w:rPr>
      </w:pPr>
    </w:p>
    <w:p w14:paraId="3ED029A5" w14:textId="77777777" w:rsidR="008403EA" w:rsidRPr="00615C85" w:rsidRDefault="008403EA" w:rsidP="001D3FC3">
      <w:pPr>
        <w:pStyle w:val="section1"/>
        <w:spacing w:after="0"/>
        <w:ind w:left="0"/>
        <w:rPr>
          <w:rFonts w:ascii="Arial" w:hAnsi="Arial" w:cs="Arial"/>
          <w:sz w:val="18"/>
          <w:szCs w:val="18"/>
        </w:rPr>
      </w:pPr>
    </w:p>
    <w:p w14:paraId="52DA7303" w14:textId="77777777" w:rsidR="00414B52" w:rsidRPr="00615C85" w:rsidRDefault="00414B52" w:rsidP="001D3FC3">
      <w:pPr>
        <w:pStyle w:val="subsection1"/>
        <w:spacing w:before="0" w:after="0"/>
        <w:ind w:left="0"/>
        <w:rPr>
          <w:rFonts w:ascii="Arial" w:hAnsi="Arial" w:cs="Arial"/>
          <w:sz w:val="18"/>
          <w:szCs w:val="18"/>
        </w:rPr>
      </w:pPr>
      <w:r w:rsidRPr="00615C85">
        <w:rPr>
          <w:rFonts w:ascii="Arial" w:hAnsi="Arial" w:cs="Arial"/>
          <w:b/>
          <w:bCs/>
          <w:sz w:val="18"/>
          <w:szCs w:val="18"/>
          <w:lang w:val="en-CA"/>
        </w:rPr>
        <w:t>NOTICE TO THE PLAINTIFF(S) AND COURT CLERK</w:t>
      </w:r>
    </w:p>
    <w:p w14:paraId="217B0C4A" w14:textId="77777777" w:rsidR="00414B52" w:rsidRPr="00615C85" w:rsidRDefault="00414B52" w:rsidP="001D3FC3">
      <w:pPr>
        <w:pStyle w:val="subsection1"/>
        <w:spacing w:before="0" w:after="0"/>
        <w:ind w:left="0"/>
        <w:rPr>
          <w:rFonts w:ascii="Arial" w:hAnsi="Arial" w:cs="Arial"/>
          <w:sz w:val="18"/>
          <w:szCs w:val="18"/>
          <w:lang w:val="en-CA"/>
        </w:rPr>
      </w:pPr>
      <w:r w:rsidRPr="00615C85">
        <w:rPr>
          <w:rFonts w:ascii="Arial" w:hAnsi="Arial" w:cs="Arial"/>
          <w:sz w:val="18"/>
          <w:szCs w:val="18"/>
          <w:lang w:val="en-CA"/>
        </w:rPr>
        <w:t>The Defendant(s) by this notice is/are requesting the court clerk in the judicial centre in which this action is located to transfer the action to the judicial centre of</w:t>
      </w:r>
      <w:r w:rsidR="00C3775B" w:rsidRPr="00615C85">
        <w:rPr>
          <w:rFonts w:ascii="Arial" w:hAnsi="Arial" w:cs="Arial"/>
          <w:sz w:val="18"/>
          <w:szCs w:val="18"/>
          <w:lang w:val="en-CA"/>
        </w:rPr>
        <w:t xml:space="preserve"> </w:t>
      </w:r>
      <w:r w:rsidR="00736F55" w:rsidRPr="00615C85">
        <w:rPr>
          <w:rFonts w:ascii="Arial" w:hAnsi="Arial" w:cs="Arial"/>
          <w:sz w:val="18"/>
          <w:szCs w:val="18"/>
          <w:lang w:val="en-CA"/>
        </w:rPr>
        <w:fldChar w:fldCharType="begin">
          <w:ffData>
            <w:name w:val="Text1"/>
            <w:enabled/>
            <w:calcOnExit w:val="0"/>
            <w:textInput/>
          </w:ffData>
        </w:fldChar>
      </w:r>
      <w:bookmarkStart w:id="5" w:name="Text1"/>
      <w:r w:rsidR="00C3775B" w:rsidRPr="00615C85">
        <w:rPr>
          <w:rFonts w:ascii="Arial" w:hAnsi="Arial" w:cs="Arial"/>
          <w:sz w:val="18"/>
          <w:szCs w:val="18"/>
          <w:lang w:val="en-CA"/>
        </w:rPr>
        <w:instrText xml:space="preserve"> FORMTEXT </w:instrText>
      </w:r>
      <w:r w:rsidR="00736F55" w:rsidRPr="00615C85">
        <w:rPr>
          <w:rFonts w:ascii="Arial" w:hAnsi="Arial" w:cs="Arial"/>
          <w:sz w:val="18"/>
          <w:szCs w:val="18"/>
          <w:lang w:val="en-CA"/>
        </w:rPr>
      </w:r>
      <w:r w:rsidR="00736F55" w:rsidRPr="00615C85">
        <w:rPr>
          <w:rFonts w:ascii="Arial" w:hAnsi="Arial" w:cs="Arial"/>
          <w:sz w:val="18"/>
          <w:szCs w:val="18"/>
          <w:lang w:val="en-CA"/>
        </w:rPr>
        <w:fldChar w:fldCharType="separate"/>
      </w:r>
      <w:r w:rsidR="00C3775B" w:rsidRPr="00615C85">
        <w:rPr>
          <w:rFonts w:ascii="Arial" w:hAnsi="Arial" w:cs="Arial"/>
          <w:noProof/>
          <w:sz w:val="18"/>
          <w:szCs w:val="18"/>
          <w:lang w:val="en-CA"/>
        </w:rPr>
        <w:t> </w:t>
      </w:r>
      <w:r w:rsidR="00C3775B" w:rsidRPr="00615C85">
        <w:rPr>
          <w:rFonts w:ascii="Arial" w:hAnsi="Arial" w:cs="Arial"/>
          <w:noProof/>
          <w:sz w:val="18"/>
          <w:szCs w:val="18"/>
          <w:lang w:val="en-CA"/>
        </w:rPr>
        <w:t> </w:t>
      </w:r>
      <w:r w:rsidR="00C3775B" w:rsidRPr="00615C85">
        <w:rPr>
          <w:rFonts w:ascii="Arial" w:hAnsi="Arial" w:cs="Arial"/>
          <w:noProof/>
          <w:sz w:val="18"/>
          <w:szCs w:val="18"/>
          <w:lang w:val="en-CA"/>
        </w:rPr>
        <w:t> </w:t>
      </w:r>
      <w:r w:rsidR="00C3775B" w:rsidRPr="00615C85">
        <w:rPr>
          <w:rFonts w:ascii="Arial" w:hAnsi="Arial" w:cs="Arial"/>
          <w:noProof/>
          <w:sz w:val="18"/>
          <w:szCs w:val="18"/>
          <w:lang w:val="en-CA"/>
        </w:rPr>
        <w:t> </w:t>
      </w:r>
      <w:r w:rsidR="00C3775B" w:rsidRPr="00615C85">
        <w:rPr>
          <w:rFonts w:ascii="Arial" w:hAnsi="Arial" w:cs="Arial"/>
          <w:noProof/>
          <w:sz w:val="18"/>
          <w:szCs w:val="18"/>
          <w:lang w:val="en-CA"/>
        </w:rPr>
        <w:t> </w:t>
      </w:r>
      <w:r w:rsidR="00736F55" w:rsidRPr="00615C85">
        <w:rPr>
          <w:rFonts w:ascii="Arial" w:hAnsi="Arial" w:cs="Arial"/>
          <w:sz w:val="18"/>
          <w:szCs w:val="18"/>
          <w:lang w:val="en-CA"/>
        </w:rPr>
        <w:fldChar w:fldCharType="end"/>
      </w:r>
      <w:bookmarkEnd w:id="5"/>
      <w:r w:rsidRPr="00615C85">
        <w:rPr>
          <w:rFonts w:ascii="Arial" w:hAnsi="Arial" w:cs="Arial"/>
          <w:sz w:val="18"/>
          <w:szCs w:val="18"/>
          <w:lang w:val="en-CA"/>
        </w:rPr>
        <w:t>.</w:t>
      </w:r>
    </w:p>
    <w:p w14:paraId="08933054" w14:textId="77777777" w:rsidR="00C3775B" w:rsidRPr="00615C85" w:rsidRDefault="00C3775B" w:rsidP="001D3FC3">
      <w:pPr>
        <w:pStyle w:val="subsection1"/>
        <w:spacing w:before="0" w:after="0"/>
        <w:ind w:left="0"/>
        <w:rPr>
          <w:rFonts w:ascii="Arial" w:hAnsi="Arial" w:cs="Arial"/>
          <w:sz w:val="18"/>
          <w:szCs w:val="18"/>
        </w:rPr>
      </w:pPr>
    </w:p>
    <w:p w14:paraId="11B1B7E6" w14:textId="77777777" w:rsidR="00414B52" w:rsidRPr="00615C85" w:rsidRDefault="00414B52" w:rsidP="001D3FC3">
      <w:pPr>
        <w:pStyle w:val="subsection1"/>
        <w:spacing w:before="0" w:after="0"/>
        <w:ind w:left="0"/>
        <w:rPr>
          <w:rFonts w:ascii="Arial" w:hAnsi="Arial" w:cs="Arial"/>
          <w:sz w:val="18"/>
          <w:szCs w:val="18"/>
          <w:lang w:val="en-CA"/>
        </w:rPr>
      </w:pPr>
      <w:r w:rsidRPr="00615C85">
        <w:rPr>
          <w:rFonts w:ascii="Arial" w:hAnsi="Arial" w:cs="Arial"/>
          <w:sz w:val="18"/>
          <w:szCs w:val="18"/>
          <w:lang w:val="en-CA"/>
        </w:rPr>
        <w:t>Go to the end of this document to see what you can do and when you must do it.</w:t>
      </w:r>
    </w:p>
    <w:p w14:paraId="69E89A90" w14:textId="77777777" w:rsidR="00C3775B" w:rsidRPr="00615C85" w:rsidRDefault="00C3775B" w:rsidP="001D3FC3">
      <w:pPr>
        <w:pStyle w:val="subsection1"/>
        <w:spacing w:before="0" w:after="0"/>
        <w:ind w:left="0"/>
        <w:rPr>
          <w:rFonts w:ascii="Arial" w:hAnsi="Arial" w:cs="Arial"/>
          <w:sz w:val="18"/>
          <w:szCs w:val="18"/>
        </w:rPr>
      </w:pPr>
    </w:p>
    <w:p w14:paraId="1B7E865E" w14:textId="77777777" w:rsidR="00414B52" w:rsidRPr="00615C85" w:rsidRDefault="00414B52" w:rsidP="001D3FC3">
      <w:pPr>
        <w:pStyle w:val="subsection1"/>
        <w:spacing w:before="0" w:after="0"/>
        <w:ind w:left="0"/>
        <w:rPr>
          <w:rFonts w:ascii="Arial" w:hAnsi="Arial" w:cs="Arial"/>
          <w:b/>
          <w:bCs/>
          <w:sz w:val="18"/>
          <w:szCs w:val="18"/>
          <w:lang w:val="en-CA"/>
        </w:rPr>
      </w:pPr>
      <w:r w:rsidRPr="00615C85">
        <w:rPr>
          <w:rFonts w:ascii="Arial" w:hAnsi="Arial" w:cs="Arial"/>
          <w:b/>
          <w:bCs/>
          <w:sz w:val="18"/>
          <w:szCs w:val="18"/>
          <w:lang w:val="en-CA"/>
        </w:rPr>
        <w:t>Request:</w:t>
      </w:r>
    </w:p>
    <w:p w14:paraId="5FF587E2" w14:textId="77777777" w:rsidR="00C3775B" w:rsidRPr="00615C85" w:rsidRDefault="00C3775B" w:rsidP="001D3FC3">
      <w:pPr>
        <w:pStyle w:val="subsection1"/>
        <w:spacing w:before="0" w:after="0"/>
        <w:ind w:left="0"/>
        <w:rPr>
          <w:rFonts w:ascii="Arial" w:hAnsi="Arial" w:cs="Arial"/>
          <w:sz w:val="18"/>
          <w:szCs w:val="18"/>
        </w:rPr>
      </w:pPr>
    </w:p>
    <w:p w14:paraId="696ACABB" w14:textId="77777777" w:rsidR="00414B52" w:rsidRPr="00615C85" w:rsidRDefault="00C3775B" w:rsidP="001D3FC3">
      <w:pPr>
        <w:pStyle w:val="subsection1"/>
        <w:spacing w:before="0" w:after="0"/>
        <w:ind w:left="720" w:hanging="720"/>
        <w:rPr>
          <w:rFonts w:ascii="Arial" w:hAnsi="Arial" w:cs="Arial"/>
          <w:sz w:val="18"/>
          <w:szCs w:val="18"/>
        </w:rPr>
      </w:pPr>
      <w:r w:rsidRPr="00615C85">
        <w:rPr>
          <w:rFonts w:ascii="Arial" w:hAnsi="Arial" w:cs="Arial"/>
          <w:sz w:val="18"/>
          <w:szCs w:val="18"/>
          <w:lang w:val="en-CA"/>
        </w:rPr>
        <w:t>1.</w:t>
      </w:r>
      <w:r w:rsidRPr="00615C85">
        <w:rPr>
          <w:rFonts w:ascii="Arial" w:hAnsi="Arial" w:cs="Arial"/>
          <w:sz w:val="18"/>
          <w:szCs w:val="18"/>
          <w:lang w:val="en-CA"/>
        </w:rPr>
        <w:tab/>
      </w:r>
      <w:r w:rsidR="00414B52" w:rsidRPr="00615C85">
        <w:rPr>
          <w:rFonts w:ascii="Arial" w:hAnsi="Arial" w:cs="Arial"/>
          <w:sz w:val="18"/>
          <w:szCs w:val="18"/>
          <w:lang w:val="en-CA"/>
        </w:rPr>
        <w:t xml:space="preserve">The defendant(s) request(s) the court clerk in the judicial centre of </w:t>
      </w:r>
      <w:r w:rsidR="00736F55" w:rsidRPr="00615C85">
        <w:rPr>
          <w:rFonts w:ascii="Arial" w:hAnsi="Arial" w:cs="Arial"/>
          <w:sz w:val="18"/>
          <w:szCs w:val="18"/>
          <w:lang w:val="en-CA"/>
        </w:rPr>
        <w:fldChar w:fldCharType="begin">
          <w:ffData>
            <w:name w:val="Text2"/>
            <w:enabled/>
            <w:calcOnExit w:val="0"/>
            <w:textInput/>
          </w:ffData>
        </w:fldChar>
      </w:r>
      <w:bookmarkStart w:id="6" w:name="Text2"/>
      <w:r w:rsidRPr="00615C85">
        <w:rPr>
          <w:rFonts w:ascii="Arial" w:hAnsi="Arial" w:cs="Arial"/>
          <w:sz w:val="18"/>
          <w:szCs w:val="18"/>
          <w:lang w:val="en-CA"/>
        </w:rPr>
        <w:instrText xml:space="preserve"> FORMTEXT </w:instrText>
      </w:r>
      <w:r w:rsidR="00736F55" w:rsidRPr="00615C85">
        <w:rPr>
          <w:rFonts w:ascii="Arial" w:hAnsi="Arial" w:cs="Arial"/>
          <w:sz w:val="18"/>
          <w:szCs w:val="18"/>
          <w:lang w:val="en-CA"/>
        </w:rPr>
      </w:r>
      <w:r w:rsidR="00736F55" w:rsidRPr="00615C85">
        <w:rPr>
          <w:rFonts w:ascii="Arial" w:hAnsi="Arial" w:cs="Arial"/>
          <w:sz w:val="18"/>
          <w:szCs w:val="18"/>
          <w:lang w:val="en-CA"/>
        </w:rPr>
        <w:fldChar w:fldCharType="separate"/>
      </w:r>
      <w:r w:rsidRPr="00615C85">
        <w:rPr>
          <w:rFonts w:ascii="Arial" w:hAnsi="Arial" w:cs="Arial"/>
          <w:noProof/>
          <w:sz w:val="18"/>
          <w:szCs w:val="18"/>
          <w:lang w:val="en-CA"/>
        </w:rPr>
        <w:t> </w:t>
      </w:r>
      <w:r w:rsidRPr="00615C85">
        <w:rPr>
          <w:rFonts w:ascii="Arial" w:hAnsi="Arial" w:cs="Arial"/>
          <w:noProof/>
          <w:sz w:val="18"/>
          <w:szCs w:val="18"/>
          <w:lang w:val="en-CA"/>
        </w:rPr>
        <w:t> </w:t>
      </w:r>
      <w:r w:rsidRPr="00615C85">
        <w:rPr>
          <w:rFonts w:ascii="Arial" w:hAnsi="Arial" w:cs="Arial"/>
          <w:noProof/>
          <w:sz w:val="18"/>
          <w:szCs w:val="18"/>
          <w:lang w:val="en-CA"/>
        </w:rPr>
        <w:t> </w:t>
      </w:r>
      <w:r w:rsidRPr="00615C85">
        <w:rPr>
          <w:rFonts w:ascii="Arial" w:hAnsi="Arial" w:cs="Arial"/>
          <w:noProof/>
          <w:sz w:val="18"/>
          <w:szCs w:val="18"/>
          <w:lang w:val="en-CA"/>
        </w:rPr>
        <w:t> </w:t>
      </w:r>
      <w:r w:rsidRPr="00615C85">
        <w:rPr>
          <w:rFonts w:ascii="Arial" w:hAnsi="Arial" w:cs="Arial"/>
          <w:noProof/>
          <w:sz w:val="18"/>
          <w:szCs w:val="18"/>
          <w:lang w:val="en-CA"/>
        </w:rPr>
        <w:t> </w:t>
      </w:r>
      <w:r w:rsidR="00736F55" w:rsidRPr="00615C85">
        <w:rPr>
          <w:rFonts w:ascii="Arial" w:hAnsi="Arial" w:cs="Arial"/>
          <w:sz w:val="18"/>
          <w:szCs w:val="18"/>
          <w:lang w:val="en-CA"/>
        </w:rPr>
        <w:fldChar w:fldCharType="end"/>
      </w:r>
      <w:bookmarkEnd w:id="6"/>
      <w:r w:rsidR="00414B52" w:rsidRPr="00615C85">
        <w:rPr>
          <w:rFonts w:ascii="Arial" w:hAnsi="Arial" w:cs="Arial"/>
          <w:sz w:val="18"/>
          <w:szCs w:val="18"/>
          <w:lang w:val="en-CA"/>
        </w:rPr>
        <w:t xml:space="preserve"> to transfer this action to the judicial centre of</w:t>
      </w:r>
      <w:r w:rsidRPr="00615C85">
        <w:rPr>
          <w:rFonts w:ascii="Arial" w:hAnsi="Arial" w:cs="Arial"/>
          <w:sz w:val="18"/>
          <w:szCs w:val="18"/>
          <w:lang w:val="en-CA"/>
        </w:rPr>
        <w:t xml:space="preserve"> </w:t>
      </w:r>
      <w:r w:rsidR="00736F55" w:rsidRPr="00615C85">
        <w:rPr>
          <w:rFonts w:ascii="Arial" w:hAnsi="Arial" w:cs="Arial"/>
          <w:sz w:val="18"/>
          <w:szCs w:val="18"/>
          <w:lang w:val="en-CA"/>
        </w:rPr>
        <w:fldChar w:fldCharType="begin">
          <w:ffData>
            <w:name w:val="Text3"/>
            <w:enabled/>
            <w:calcOnExit w:val="0"/>
            <w:textInput/>
          </w:ffData>
        </w:fldChar>
      </w:r>
      <w:bookmarkStart w:id="7" w:name="Text3"/>
      <w:r w:rsidRPr="00615C85">
        <w:rPr>
          <w:rFonts w:ascii="Arial" w:hAnsi="Arial" w:cs="Arial"/>
          <w:sz w:val="18"/>
          <w:szCs w:val="18"/>
          <w:lang w:val="en-CA"/>
        </w:rPr>
        <w:instrText xml:space="preserve"> FORMTEXT </w:instrText>
      </w:r>
      <w:r w:rsidR="00736F55" w:rsidRPr="00615C85">
        <w:rPr>
          <w:rFonts w:ascii="Arial" w:hAnsi="Arial" w:cs="Arial"/>
          <w:sz w:val="18"/>
          <w:szCs w:val="18"/>
          <w:lang w:val="en-CA"/>
        </w:rPr>
      </w:r>
      <w:r w:rsidR="00736F55" w:rsidRPr="00615C85">
        <w:rPr>
          <w:rFonts w:ascii="Arial" w:hAnsi="Arial" w:cs="Arial"/>
          <w:sz w:val="18"/>
          <w:szCs w:val="18"/>
          <w:lang w:val="en-CA"/>
        </w:rPr>
        <w:fldChar w:fldCharType="separate"/>
      </w:r>
      <w:r w:rsidRPr="00615C85">
        <w:rPr>
          <w:rFonts w:ascii="Arial" w:hAnsi="Arial" w:cs="Arial"/>
          <w:noProof/>
          <w:sz w:val="18"/>
          <w:szCs w:val="18"/>
          <w:lang w:val="en-CA"/>
        </w:rPr>
        <w:t> </w:t>
      </w:r>
      <w:r w:rsidRPr="00615C85">
        <w:rPr>
          <w:rFonts w:ascii="Arial" w:hAnsi="Arial" w:cs="Arial"/>
          <w:noProof/>
          <w:sz w:val="18"/>
          <w:szCs w:val="18"/>
          <w:lang w:val="en-CA"/>
        </w:rPr>
        <w:t> </w:t>
      </w:r>
      <w:r w:rsidRPr="00615C85">
        <w:rPr>
          <w:rFonts w:ascii="Arial" w:hAnsi="Arial" w:cs="Arial"/>
          <w:noProof/>
          <w:sz w:val="18"/>
          <w:szCs w:val="18"/>
          <w:lang w:val="en-CA"/>
        </w:rPr>
        <w:t> </w:t>
      </w:r>
      <w:r w:rsidRPr="00615C85">
        <w:rPr>
          <w:rFonts w:ascii="Arial" w:hAnsi="Arial" w:cs="Arial"/>
          <w:noProof/>
          <w:sz w:val="18"/>
          <w:szCs w:val="18"/>
          <w:lang w:val="en-CA"/>
        </w:rPr>
        <w:t> </w:t>
      </w:r>
      <w:r w:rsidRPr="00615C85">
        <w:rPr>
          <w:rFonts w:ascii="Arial" w:hAnsi="Arial" w:cs="Arial"/>
          <w:noProof/>
          <w:sz w:val="18"/>
          <w:szCs w:val="18"/>
          <w:lang w:val="en-CA"/>
        </w:rPr>
        <w:t> </w:t>
      </w:r>
      <w:r w:rsidR="00736F55" w:rsidRPr="00615C85">
        <w:rPr>
          <w:rFonts w:ascii="Arial" w:hAnsi="Arial" w:cs="Arial"/>
          <w:sz w:val="18"/>
          <w:szCs w:val="18"/>
          <w:lang w:val="en-CA"/>
        </w:rPr>
        <w:fldChar w:fldCharType="end"/>
      </w:r>
      <w:bookmarkEnd w:id="7"/>
      <w:r w:rsidR="00414B52" w:rsidRPr="00615C85">
        <w:rPr>
          <w:rFonts w:ascii="Arial" w:hAnsi="Arial" w:cs="Arial"/>
          <w:sz w:val="18"/>
          <w:szCs w:val="18"/>
          <w:lang w:val="en-CA"/>
        </w:rPr>
        <w:t>.</w:t>
      </w:r>
    </w:p>
    <w:p w14:paraId="40F05BC6" w14:textId="77777777" w:rsidR="00C3775B" w:rsidRPr="00615C85" w:rsidRDefault="00C3775B" w:rsidP="001D3FC3">
      <w:pPr>
        <w:pStyle w:val="subsection1"/>
        <w:spacing w:before="0" w:after="0"/>
        <w:ind w:left="0"/>
        <w:rPr>
          <w:rFonts w:ascii="Arial" w:hAnsi="Arial" w:cs="Arial"/>
          <w:sz w:val="18"/>
          <w:szCs w:val="18"/>
          <w:lang w:val="en-CA"/>
        </w:rPr>
      </w:pPr>
    </w:p>
    <w:p w14:paraId="5FFD8DB9" w14:textId="77777777" w:rsidR="00414B52" w:rsidRPr="00615C85" w:rsidRDefault="00414B52" w:rsidP="001D3FC3">
      <w:pPr>
        <w:pStyle w:val="subsection1"/>
        <w:spacing w:before="0" w:after="0"/>
        <w:ind w:left="720" w:hanging="720"/>
        <w:rPr>
          <w:rFonts w:ascii="Arial" w:hAnsi="Arial" w:cs="Arial"/>
          <w:sz w:val="18"/>
          <w:szCs w:val="18"/>
          <w:lang w:val="en-CA"/>
        </w:rPr>
      </w:pPr>
      <w:r w:rsidRPr="00615C85">
        <w:rPr>
          <w:rFonts w:ascii="Arial" w:hAnsi="Arial" w:cs="Arial"/>
          <w:sz w:val="18"/>
          <w:szCs w:val="18"/>
          <w:lang w:val="en-CA"/>
        </w:rPr>
        <w:t>2.</w:t>
      </w:r>
      <w:r w:rsidR="00C3775B" w:rsidRPr="00615C85">
        <w:rPr>
          <w:rFonts w:ascii="Arial" w:hAnsi="Arial" w:cs="Arial"/>
          <w:sz w:val="18"/>
          <w:szCs w:val="18"/>
          <w:lang w:val="en-CA"/>
        </w:rPr>
        <w:tab/>
      </w:r>
      <w:r w:rsidRPr="00615C85">
        <w:rPr>
          <w:rFonts w:ascii="Arial" w:hAnsi="Arial" w:cs="Arial"/>
          <w:sz w:val="18"/>
          <w:szCs w:val="18"/>
          <w:lang w:val="en-CA"/>
        </w:rPr>
        <w:t xml:space="preserve">The reason for the transfer is that possession of the following land is claimed in the statement of claim: </w:t>
      </w:r>
      <w:bookmarkStart w:id="8" w:name="Text4"/>
      <w:r w:rsidR="00736F55" w:rsidRPr="00615C85">
        <w:rPr>
          <w:rFonts w:ascii="Arial" w:hAnsi="Arial" w:cs="Arial"/>
          <w:sz w:val="18"/>
          <w:szCs w:val="18"/>
          <w:lang w:val="en-CA"/>
        </w:rPr>
        <w:fldChar w:fldCharType="begin">
          <w:ffData>
            <w:name w:val="Text4"/>
            <w:enabled/>
            <w:calcOnExit w:val="0"/>
            <w:textInput>
              <w:default w:val="[put in legal description and municipal address]"/>
            </w:textInput>
          </w:ffData>
        </w:fldChar>
      </w:r>
      <w:r w:rsidR="00C3775B" w:rsidRPr="00615C85">
        <w:rPr>
          <w:rFonts w:ascii="Arial" w:hAnsi="Arial" w:cs="Arial"/>
          <w:sz w:val="18"/>
          <w:szCs w:val="18"/>
          <w:lang w:val="en-CA"/>
        </w:rPr>
        <w:instrText xml:space="preserve"> FORMTEXT </w:instrText>
      </w:r>
      <w:r w:rsidR="00736F55" w:rsidRPr="00615C85">
        <w:rPr>
          <w:rFonts w:ascii="Arial" w:hAnsi="Arial" w:cs="Arial"/>
          <w:sz w:val="18"/>
          <w:szCs w:val="18"/>
          <w:lang w:val="en-CA"/>
        </w:rPr>
      </w:r>
      <w:r w:rsidR="00736F55" w:rsidRPr="00615C85">
        <w:rPr>
          <w:rFonts w:ascii="Arial" w:hAnsi="Arial" w:cs="Arial"/>
          <w:sz w:val="18"/>
          <w:szCs w:val="18"/>
          <w:lang w:val="en-CA"/>
        </w:rPr>
        <w:fldChar w:fldCharType="separate"/>
      </w:r>
      <w:r w:rsidR="00C3775B" w:rsidRPr="00615C85">
        <w:rPr>
          <w:rFonts w:ascii="Arial" w:hAnsi="Arial" w:cs="Arial"/>
          <w:noProof/>
          <w:sz w:val="18"/>
          <w:szCs w:val="18"/>
          <w:lang w:val="en-CA"/>
        </w:rPr>
        <w:t>[put in legal description and municipal address]</w:t>
      </w:r>
      <w:r w:rsidR="00736F55" w:rsidRPr="00615C85">
        <w:rPr>
          <w:rFonts w:ascii="Arial" w:hAnsi="Arial" w:cs="Arial"/>
          <w:sz w:val="18"/>
          <w:szCs w:val="18"/>
          <w:lang w:val="en-CA"/>
        </w:rPr>
        <w:fldChar w:fldCharType="end"/>
      </w:r>
      <w:bookmarkEnd w:id="8"/>
    </w:p>
    <w:p w14:paraId="1D32E766" w14:textId="77777777" w:rsidR="00C3775B" w:rsidRPr="00615C85" w:rsidRDefault="00C3775B" w:rsidP="001D3FC3">
      <w:pPr>
        <w:pStyle w:val="subsection1"/>
        <w:spacing w:before="0" w:after="0"/>
        <w:ind w:left="0"/>
        <w:rPr>
          <w:rFonts w:ascii="Arial" w:hAnsi="Arial" w:cs="Arial"/>
          <w:sz w:val="18"/>
          <w:szCs w:val="18"/>
        </w:rPr>
      </w:pPr>
    </w:p>
    <w:p w14:paraId="44E3EAD4" w14:textId="77777777" w:rsidR="00414B52" w:rsidRPr="00615C85" w:rsidRDefault="00414B52" w:rsidP="001D3FC3">
      <w:pPr>
        <w:pStyle w:val="subsection1"/>
        <w:spacing w:before="0" w:after="0"/>
        <w:ind w:left="0"/>
        <w:rPr>
          <w:rFonts w:ascii="Arial" w:hAnsi="Arial" w:cs="Arial"/>
          <w:sz w:val="18"/>
          <w:szCs w:val="18"/>
          <w:lang w:val="en-CA"/>
        </w:rPr>
      </w:pPr>
      <w:r w:rsidRPr="00615C85">
        <w:rPr>
          <w:rFonts w:ascii="Arial" w:hAnsi="Arial" w:cs="Arial"/>
          <w:sz w:val="18"/>
          <w:szCs w:val="18"/>
          <w:lang w:val="en-CA"/>
        </w:rPr>
        <w:t>3.</w:t>
      </w:r>
      <w:r w:rsidR="00C3775B" w:rsidRPr="00615C85">
        <w:rPr>
          <w:rFonts w:ascii="Arial" w:hAnsi="Arial" w:cs="Arial"/>
          <w:sz w:val="18"/>
          <w:szCs w:val="18"/>
          <w:lang w:val="en-CA"/>
        </w:rPr>
        <w:tab/>
      </w:r>
      <w:r w:rsidRPr="00615C85">
        <w:rPr>
          <w:rFonts w:ascii="Arial" w:hAnsi="Arial" w:cs="Arial"/>
          <w:sz w:val="18"/>
          <w:szCs w:val="18"/>
          <w:lang w:val="en-CA"/>
        </w:rPr>
        <w:t xml:space="preserve">This land is closest by road to the judicial centre of </w:t>
      </w:r>
      <w:r w:rsidR="00736F55" w:rsidRPr="00615C85">
        <w:rPr>
          <w:rFonts w:ascii="Arial" w:hAnsi="Arial" w:cs="Arial"/>
          <w:sz w:val="18"/>
          <w:szCs w:val="18"/>
          <w:lang w:val="en-CA"/>
        </w:rPr>
        <w:fldChar w:fldCharType="begin">
          <w:ffData>
            <w:name w:val="Text5"/>
            <w:enabled/>
            <w:calcOnExit w:val="0"/>
            <w:textInput/>
          </w:ffData>
        </w:fldChar>
      </w:r>
      <w:bookmarkStart w:id="9" w:name="Text5"/>
      <w:r w:rsidR="00C3775B" w:rsidRPr="00615C85">
        <w:rPr>
          <w:rFonts w:ascii="Arial" w:hAnsi="Arial" w:cs="Arial"/>
          <w:sz w:val="18"/>
          <w:szCs w:val="18"/>
          <w:lang w:val="en-CA"/>
        </w:rPr>
        <w:instrText xml:space="preserve"> FORMTEXT </w:instrText>
      </w:r>
      <w:r w:rsidR="00736F55" w:rsidRPr="00615C85">
        <w:rPr>
          <w:rFonts w:ascii="Arial" w:hAnsi="Arial" w:cs="Arial"/>
          <w:sz w:val="18"/>
          <w:szCs w:val="18"/>
          <w:lang w:val="en-CA"/>
        </w:rPr>
      </w:r>
      <w:r w:rsidR="00736F55" w:rsidRPr="00615C85">
        <w:rPr>
          <w:rFonts w:ascii="Arial" w:hAnsi="Arial" w:cs="Arial"/>
          <w:sz w:val="18"/>
          <w:szCs w:val="18"/>
          <w:lang w:val="en-CA"/>
        </w:rPr>
        <w:fldChar w:fldCharType="separate"/>
      </w:r>
      <w:r w:rsidR="00C3775B" w:rsidRPr="00615C85">
        <w:rPr>
          <w:rFonts w:ascii="Arial" w:hAnsi="Arial" w:cs="Arial"/>
          <w:noProof/>
          <w:sz w:val="18"/>
          <w:szCs w:val="18"/>
          <w:lang w:val="en-CA"/>
        </w:rPr>
        <w:t> </w:t>
      </w:r>
      <w:r w:rsidR="00C3775B" w:rsidRPr="00615C85">
        <w:rPr>
          <w:rFonts w:ascii="Arial" w:hAnsi="Arial" w:cs="Arial"/>
          <w:noProof/>
          <w:sz w:val="18"/>
          <w:szCs w:val="18"/>
          <w:lang w:val="en-CA"/>
        </w:rPr>
        <w:t> </w:t>
      </w:r>
      <w:r w:rsidR="00C3775B" w:rsidRPr="00615C85">
        <w:rPr>
          <w:rFonts w:ascii="Arial" w:hAnsi="Arial" w:cs="Arial"/>
          <w:noProof/>
          <w:sz w:val="18"/>
          <w:szCs w:val="18"/>
          <w:lang w:val="en-CA"/>
        </w:rPr>
        <w:t> </w:t>
      </w:r>
      <w:r w:rsidR="00C3775B" w:rsidRPr="00615C85">
        <w:rPr>
          <w:rFonts w:ascii="Arial" w:hAnsi="Arial" w:cs="Arial"/>
          <w:noProof/>
          <w:sz w:val="18"/>
          <w:szCs w:val="18"/>
          <w:lang w:val="en-CA"/>
        </w:rPr>
        <w:t> </w:t>
      </w:r>
      <w:r w:rsidR="00C3775B" w:rsidRPr="00615C85">
        <w:rPr>
          <w:rFonts w:ascii="Arial" w:hAnsi="Arial" w:cs="Arial"/>
          <w:noProof/>
          <w:sz w:val="18"/>
          <w:szCs w:val="18"/>
          <w:lang w:val="en-CA"/>
        </w:rPr>
        <w:t> </w:t>
      </w:r>
      <w:r w:rsidR="00736F55" w:rsidRPr="00615C85">
        <w:rPr>
          <w:rFonts w:ascii="Arial" w:hAnsi="Arial" w:cs="Arial"/>
          <w:sz w:val="18"/>
          <w:szCs w:val="18"/>
          <w:lang w:val="en-CA"/>
        </w:rPr>
        <w:fldChar w:fldCharType="end"/>
      </w:r>
      <w:bookmarkEnd w:id="9"/>
      <w:r w:rsidR="00C3775B" w:rsidRPr="00615C85">
        <w:rPr>
          <w:rFonts w:ascii="Arial" w:hAnsi="Arial" w:cs="Arial"/>
          <w:sz w:val="18"/>
          <w:szCs w:val="18"/>
          <w:lang w:val="en-CA"/>
        </w:rPr>
        <w:t>.</w:t>
      </w:r>
    </w:p>
    <w:p w14:paraId="76B49862" w14:textId="77777777" w:rsidR="00C3775B" w:rsidRPr="00615C85" w:rsidRDefault="00C3775B" w:rsidP="001D3FC3">
      <w:pPr>
        <w:pStyle w:val="subsection1"/>
        <w:spacing w:before="0" w:after="0"/>
        <w:ind w:left="0"/>
        <w:rPr>
          <w:rFonts w:ascii="Arial" w:hAnsi="Arial" w:cs="Arial"/>
          <w:sz w:val="18"/>
          <w:szCs w:val="18"/>
        </w:rPr>
      </w:pPr>
    </w:p>
    <w:p w14:paraId="0946F1D9" w14:textId="77777777" w:rsidR="00414B52" w:rsidRPr="00615C85" w:rsidRDefault="00414B52" w:rsidP="001D3FC3">
      <w:pPr>
        <w:pStyle w:val="heading"/>
        <w:spacing w:before="0" w:after="0"/>
        <w:rPr>
          <w:sz w:val="18"/>
          <w:szCs w:val="18"/>
          <w:lang w:val="en-CA"/>
        </w:rPr>
      </w:pPr>
      <w:r w:rsidRPr="00615C85">
        <w:rPr>
          <w:sz w:val="18"/>
          <w:szCs w:val="18"/>
          <w:lang w:val="en-CA"/>
        </w:rPr>
        <w:t>[alternative 3]</w:t>
      </w:r>
    </w:p>
    <w:p w14:paraId="01B8CA42" w14:textId="77777777" w:rsidR="00C3775B" w:rsidRPr="00615C85" w:rsidRDefault="00C3775B" w:rsidP="008403EA">
      <w:pPr>
        <w:pStyle w:val="heading"/>
        <w:spacing w:before="0"/>
        <w:rPr>
          <w:sz w:val="18"/>
          <w:szCs w:val="18"/>
        </w:rPr>
      </w:pPr>
    </w:p>
    <w:p w14:paraId="2933F0D6" w14:textId="77777777" w:rsidR="00414B52" w:rsidRPr="00615C85" w:rsidRDefault="00C3775B" w:rsidP="00560547">
      <w:pPr>
        <w:pStyle w:val="subsection1"/>
        <w:spacing w:before="0"/>
        <w:ind w:left="720" w:hanging="720"/>
        <w:rPr>
          <w:rFonts w:ascii="Arial" w:hAnsi="Arial" w:cs="Arial"/>
          <w:sz w:val="18"/>
          <w:szCs w:val="18"/>
          <w:lang w:val="en-CA"/>
        </w:rPr>
      </w:pPr>
      <w:r w:rsidRPr="00615C85">
        <w:rPr>
          <w:rFonts w:ascii="Arial" w:hAnsi="Arial" w:cs="Arial"/>
          <w:sz w:val="18"/>
          <w:szCs w:val="18"/>
          <w:lang w:val="en-CA"/>
        </w:rPr>
        <w:t>3.</w:t>
      </w:r>
      <w:r w:rsidRPr="00615C85">
        <w:rPr>
          <w:rFonts w:ascii="Arial" w:hAnsi="Arial" w:cs="Arial"/>
          <w:sz w:val="18"/>
          <w:szCs w:val="18"/>
          <w:lang w:val="en-CA"/>
        </w:rPr>
        <w:tab/>
      </w:r>
      <w:r w:rsidR="00414B52" w:rsidRPr="00615C85">
        <w:rPr>
          <w:rFonts w:ascii="Arial" w:hAnsi="Arial" w:cs="Arial"/>
          <w:sz w:val="18"/>
          <w:szCs w:val="18"/>
          <w:lang w:val="en-CA"/>
        </w:rPr>
        <w:t xml:space="preserve">My residence is located at [put in legal description and municipal address], and the judicial centre of </w:t>
      </w:r>
      <w:r w:rsidR="00736F55" w:rsidRPr="00615C85">
        <w:rPr>
          <w:rFonts w:ascii="Arial" w:hAnsi="Arial" w:cs="Arial"/>
          <w:sz w:val="18"/>
          <w:szCs w:val="18"/>
          <w:lang w:val="en-CA"/>
        </w:rPr>
        <w:fldChar w:fldCharType="begin">
          <w:ffData>
            <w:name w:val="Text6"/>
            <w:enabled/>
            <w:calcOnExit w:val="0"/>
            <w:textInput/>
          </w:ffData>
        </w:fldChar>
      </w:r>
      <w:bookmarkStart w:id="10" w:name="Text6"/>
      <w:r w:rsidRPr="00615C85">
        <w:rPr>
          <w:rFonts w:ascii="Arial" w:hAnsi="Arial" w:cs="Arial"/>
          <w:sz w:val="18"/>
          <w:szCs w:val="18"/>
          <w:lang w:val="en-CA"/>
        </w:rPr>
        <w:instrText xml:space="preserve"> FORMTEXT </w:instrText>
      </w:r>
      <w:r w:rsidR="00736F55" w:rsidRPr="00615C85">
        <w:rPr>
          <w:rFonts w:ascii="Arial" w:hAnsi="Arial" w:cs="Arial"/>
          <w:sz w:val="18"/>
          <w:szCs w:val="18"/>
          <w:lang w:val="en-CA"/>
        </w:rPr>
      </w:r>
      <w:r w:rsidR="00736F55" w:rsidRPr="00615C85">
        <w:rPr>
          <w:rFonts w:ascii="Arial" w:hAnsi="Arial" w:cs="Arial"/>
          <w:sz w:val="18"/>
          <w:szCs w:val="18"/>
          <w:lang w:val="en-CA"/>
        </w:rPr>
        <w:fldChar w:fldCharType="separate"/>
      </w:r>
      <w:r w:rsidRPr="00615C85">
        <w:rPr>
          <w:rFonts w:ascii="Arial" w:hAnsi="Arial" w:cs="Arial"/>
          <w:noProof/>
          <w:sz w:val="18"/>
          <w:szCs w:val="18"/>
          <w:lang w:val="en-CA"/>
        </w:rPr>
        <w:t> </w:t>
      </w:r>
      <w:r w:rsidRPr="00615C85">
        <w:rPr>
          <w:rFonts w:ascii="Arial" w:hAnsi="Arial" w:cs="Arial"/>
          <w:noProof/>
          <w:sz w:val="18"/>
          <w:szCs w:val="18"/>
          <w:lang w:val="en-CA"/>
        </w:rPr>
        <w:t> </w:t>
      </w:r>
      <w:r w:rsidRPr="00615C85">
        <w:rPr>
          <w:rFonts w:ascii="Arial" w:hAnsi="Arial" w:cs="Arial"/>
          <w:noProof/>
          <w:sz w:val="18"/>
          <w:szCs w:val="18"/>
          <w:lang w:val="en-CA"/>
        </w:rPr>
        <w:t> </w:t>
      </w:r>
      <w:r w:rsidRPr="00615C85">
        <w:rPr>
          <w:rFonts w:ascii="Arial" w:hAnsi="Arial" w:cs="Arial"/>
          <w:noProof/>
          <w:sz w:val="18"/>
          <w:szCs w:val="18"/>
          <w:lang w:val="en-CA"/>
        </w:rPr>
        <w:t> </w:t>
      </w:r>
      <w:r w:rsidRPr="00615C85">
        <w:rPr>
          <w:rFonts w:ascii="Arial" w:hAnsi="Arial" w:cs="Arial"/>
          <w:noProof/>
          <w:sz w:val="18"/>
          <w:szCs w:val="18"/>
          <w:lang w:val="en-CA"/>
        </w:rPr>
        <w:t> </w:t>
      </w:r>
      <w:r w:rsidR="00736F55" w:rsidRPr="00615C85">
        <w:rPr>
          <w:rFonts w:ascii="Arial" w:hAnsi="Arial" w:cs="Arial"/>
          <w:sz w:val="18"/>
          <w:szCs w:val="18"/>
          <w:lang w:val="en-CA"/>
        </w:rPr>
        <w:fldChar w:fldCharType="end"/>
      </w:r>
      <w:bookmarkEnd w:id="10"/>
      <w:r w:rsidR="00414B52" w:rsidRPr="00615C85">
        <w:rPr>
          <w:rFonts w:ascii="Arial" w:hAnsi="Arial" w:cs="Arial"/>
          <w:sz w:val="18"/>
          <w:szCs w:val="18"/>
          <w:lang w:val="en-CA"/>
        </w:rPr>
        <w:t xml:space="preserve"> is closest by road to my Alberta residence.</w:t>
      </w:r>
    </w:p>
    <w:p w14:paraId="48AB17B0" w14:textId="77777777" w:rsidR="00C3775B" w:rsidRPr="00615C85" w:rsidRDefault="00C3775B" w:rsidP="001D3FC3">
      <w:pPr>
        <w:pStyle w:val="subsection1"/>
        <w:spacing w:before="0" w:after="0"/>
        <w:ind w:left="0"/>
        <w:rPr>
          <w:rFonts w:ascii="Arial" w:hAnsi="Arial" w:cs="Arial"/>
          <w:sz w:val="18"/>
          <w:szCs w:val="18"/>
        </w:rPr>
      </w:pPr>
    </w:p>
    <w:tbl>
      <w:tblPr>
        <w:tblW w:w="0" w:type="auto"/>
        <w:tblInd w:w="468" w:type="dxa"/>
        <w:tblCellMar>
          <w:left w:w="0" w:type="dxa"/>
          <w:right w:w="0" w:type="dxa"/>
        </w:tblCellMar>
        <w:tblLook w:val="04A0" w:firstRow="1" w:lastRow="0" w:firstColumn="1" w:lastColumn="0" w:noHBand="0" w:noVBand="1"/>
      </w:tblPr>
      <w:tblGrid>
        <w:gridCol w:w="8550"/>
      </w:tblGrid>
      <w:tr w:rsidR="00414B52" w:rsidRPr="00381A29" w14:paraId="1E689918" w14:textId="77777777" w:rsidTr="00C3775B">
        <w:tc>
          <w:tcPr>
            <w:tcW w:w="8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B89287" w14:textId="77777777" w:rsidR="00414B52" w:rsidRPr="00381A29" w:rsidRDefault="00414B52" w:rsidP="001D3FC3">
            <w:pPr>
              <w:pStyle w:val="subsection1"/>
              <w:spacing w:before="0" w:after="0"/>
              <w:ind w:left="0"/>
              <w:rPr>
                <w:rFonts w:ascii="Arial" w:hAnsi="Arial" w:cs="Arial"/>
                <w:b/>
                <w:bCs/>
                <w:sz w:val="18"/>
                <w:szCs w:val="18"/>
                <w:lang w:val="en-CA"/>
              </w:rPr>
            </w:pPr>
            <w:r w:rsidRPr="00381A29">
              <w:rPr>
                <w:rFonts w:ascii="Arial" w:hAnsi="Arial" w:cs="Arial"/>
                <w:b/>
                <w:bCs/>
                <w:sz w:val="18"/>
                <w:szCs w:val="18"/>
                <w:lang w:val="en-CA"/>
              </w:rPr>
              <w:t>NOTICE TO THE PLAINTIFF(S)</w:t>
            </w:r>
          </w:p>
          <w:p w14:paraId="51DA2BD8" w14:textId="77777777" w:rsidR="001D3FC3" w:rsidRPr="00381A29" w:rsidRDefault="001D3FC3" w:rsidP="001D3FC3">
            <w:pPr>
              <w:pStyle w:val="subsection1"/>
              <w:spacing w:before="0" w:after="0"/>
              <w:ind w:left="0"/>
              <w:rPr>
                <w:rFonts w:ascii="Arial" w:hAnsi="Arial" w:cs="Arial"/>
                <w:sz w:val="18"/>
                <w:szCs w:val="18"/>
              </w:rPr>
            </w:pPr>
          </w:p>
          <w:p w14:paraId="39D0DF67" w14:textId="77777777" w:rsidR="00C3775B" w:rsidRPr="00381A29" w:rsidRDefault="00414B52" w:rsidP="008403EA">
            <w:pPr>
              <w:pStyle w:val="subsection1"/>
              <w:spacing w:before="0"/>
              <w:ind w:left="0"/>
              <w:rPr>
                <w:rFonts w:ascii="Arial" w:hAnsi="Arial" w:cs="Arial"/>
                <w:sz w:val="18"/>
                <w:szCs w:val="18"/>
                <w:lang w:val="en-CA"/>
              </w:rPr>
            </w:pPr>
            <w:r w:rsidRPr="00381A29">
              <w:rPr>
                <w:rFonts w:ascii="Arial" w:hAnsi="Arial" w:cs="Arial"/>
                <w:sz w:val="18"/>
                <w:szCs w:val="18"/>
                <w:lang w:val="en-CA"/>
              </w:rPr>
              <w:t xml:space="preserve">Possession of land is claimed in your statement of claim. The defendant(s) state(s) that the judicial centre that by road is closest to the land, or the judicial centre that by road is closest to the Alberta residence of the defendant(s), is </w:t>
            </w:r>
            <w:r w:rsidR="00736F55" w:rsidRPr="00381A29">
              <w:rPr>
                <w:rFonts w:ascii="Arial" w:hAnsi="Arial" w:cs="Arial"/>
                <w:sz w:val="18"/>
                <w:szCs w:val="18"/>
                <w:lang w:val="en-CA"/>
              </w:rPr>
              <w:fldChar w:fldCharType="begin">
                <w:ffData>
                  <w:name w:val="Text8"/>
                  <w:enabled/>
                  <w:calcOnExit w:val="0"/>
                  <w:textInput/>
                </w:ffData>
              </w:fldChar>
            </w:r>
            <w:bookmarkStart w:id="11" w:name="Text8"/>
            <w:r w:rsidR="00C3775B" w:rsidRPr="00381A29">
              <w:rPr>
                <w:rFonts w:ascii="Arial" w:hAnsi="Arial" w:cs="Arial"/>
                <w:sz w:val="18"/>
                <w:szCs w:val="18"/>
                <w:lang w:val="en-CA"/>
              </w:rPr>
              <w:instrText xml:space="preserve"> FORMTEXT </w:instrText>
            </w:r>
            <w:r w:rsidR="00736F55" w:rsidRPr="00381A29">
              <w:rPr>
                <w:rFonts w:ascii="Arial" w:hAnsi="Arial" w:cs="Arial"/>
                <w:sz w:val="18"/>
                <w:szCs w:val="18"/>
                <w:lang w:val="en-CA"/>
              </w:rPr>
            </w:r>
            <w:r w:rsidR="00736F55" w:rsidRPr="00381A29">
              <w:rPr>
                <w:rFonts w:ascii="Arial" w:hAnsi="Arial" w:cs="Arial"/>
                <w:sz w:val="18"/>
                <w:szCs w:val="18"/>
                <w:lang w:val="en-CA"/>
              </w:rPr>
              <w:fldChar w:fldCharType="separate"/>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736F55" w:rsidRPr="00381A29">
              <w:rPr>
                <w:rFonts w:ascii="Arial" w:hAnsi="Arial" w:cs="Arial"/>
                <w:sz w:val="18"/>
                <w:szCs w:val="18"/>
                <w:lang w:val="en-CA"/>
              </w:rPr>
              <w:fldChar w:fldCharType="end"/>
            </w:r>
            <w:bookmarkEnd w:id="11"/>
            <w:r w:rsidRPr="00381A29">
              <w:rPr>
                <w:rFonts w:ascii="Arial" w:hAnsi="Arial" w:cs="Arial"/>
                <w:sz w:val="18"/>
                <w:szCs w:val="18"/>
                <w:lang w:val="en-CA"/>
              </w:rPr>
              <w:t>.</w:t>
            </w:r>
          </w:p>
          <w:p w14:paraId="1D173568" w14:textId="77777777" w:rsidR="00C3775B" w:rsidRPr="00381A29" w:rsidRDefault="00414B52" w:rsidP="00C3775B">
            <w:pPr>
              <w:pStyle w:val="subsection1"/>
              <w:keepNext/>
              <w:spacing w:before="0"/>
              <w:ind w:left="0"/>
              <w:rPr>
                <w:rFonts w:ascii="Arial" w:hAnsi="Arial" w:cs="Arial"/>
                <w:sz w:val="18"/>
                <w:szCs w:val="18"/>
                <w:lang w:val="en-CA"/>
              </w:rPr>
            </w:pPr>
            <w:r w:rsidRPr="00381A29">
              <w:rPr>
                <w:rFonts w:ascii="Arial" w:hAnsi="Arial" w:cs="Arial"/>
                <w:sz w:val="18"/>
                <w:szCs w:val="18"/>
                <w:lang w:val="en-CA"/>
              </w:rPr>
              <w:t xml:space="preserve">The court clerk is required to transfer this action to the judicial centre of </w:t>
            </w:r>
            <w:r w:rsidR="00736F55" w:rsidRPr="00381A29">
              <w:rPr>
                <w:rFonts w:ascii="Arial" w:hAnsi="Arial" w:cs="Arial"/>
                <w:sz w:val="18"/>
                <w:szCs w:val="18"/>
                <w:lang w:val="en-CA"/>
              </w:rPr>
              <w:fldChar w:fldCharType="begin">
                <w:ffData>
                  <w:name w:val="Text9"/>
                  <w:enabled/>
                  <w:calcOnExit w:val="0"/>
                  <w:textInput/>
                </w:ffData>
              </w:fldChar>
            </w:r>
            <w:bookmarkStart w:id="12" w:name="Text9"/>
            <w:r w:rsidR="00C3775B" w:rsidRPr="00381A29">
              <w:rPr>
                <w:rFonts w:ascii="Arial" w:hAnsi="Arial" w:cs="Arial"/>
                <w:sz w:val="18"/>
                <w:szCs w:val="18"/>
                <w:lang w:val="en-CA"/>
              </w:rPr>
              <w:instrText xml:space="preserve"> FORMTEXT </w:instrText>
            </w:r>
            <w:r w:rsidR="00736F55" w:rsidRPr="00381A29">
              <w:rPr>
                <w:rFonts w:ascii="Arial" w:hAnsi="Arial" w:cs="Arial"/>
                <w:sz w:val="18"/>
                <w:szCs w:val="18"/>
                <w:lang w:val="en-CA"/>
              </w:rPr>
            </w:r>
            <w:r w:rsidR="00736F55" w:rsidRPr="00381A29">
              <w:rPr>
                <w:rFonts w:ascii="Arial" w:hAnsi="Arial" w:cs="Arial"/>
                <w:sz w:val="18"/>
                <w:szCs w:val="18"/>
                <w:lang w:val="en-CA"/>
              </w:rPr>
              <w:fldChar w:fldCharType="separate"/>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736F55" w:rsidRPr="00381A29">
              <w:rPr>
                <w:rFonts w:ascii="Arial" w:hAnsi="Arial" w:cs="Arial"/>
                <w:sz w:val="18"/>
                <w:szCs w:val="18"/>
                <w:lang w:val="en-CA"/>
              </w:rPr>
              <w:fldChar w:fldCharType="end"/>
            </w:r>
            <w:bookmarkEnd w:id="12"/>
            <w:r w:rsidRPr="00381A29">
              <w:rPr>
                <w:rFonts w:ascii="Arial" w:hAnsi="Arial" w:cs="Arial"/>
                <w:sz w:val="18"/>
                <w:szCs w:val="18"/>
                <w:lang w:val="en-CA"/>
              </w:rPr>
              <w:t xml:space="preserve"> unless these facts as stated by the defendant(s) are incorrect, the pleadings in this action have closed, or one of the exceptions stated in the notice to the court clerk below applies.</w:t>
            </w:r>
          </w:p>
        </w:tc>
      </w:tr>
    </w:tbl>
    <w:p w14:paraId="2DC5FE0B" w14:textId="77777777" w:rsidR="001D3FC3" w:rsidRPr="00615C85" w:rsidRDefault="001D3FC3" w:rsidP="001D3FC3">
      <w:pPr>
        <w:pStyle w:val="section1"/>
        <w:spacing w:after="0"/>
        <w:ind w:left="0"/>
        <w:rPr>
          <w:rFonts w:ascii="Arial" w:hAnsi="Arial" w:cs="Arial"/>
          <w:sz w:val="18"/>
          <w:szCs w:val="18"/>
        </w:rPr>
      </w:pPr>
    </w:p>
    <w:tbl>
      <w:tblPr>
        <w:tblW w:w="0" w:type="auto"/>
        <w:tblInd w:w="468" w:type="dxa"/>
        <w:tblCellMar>
          <w:left w:w="0" w:type="dxa"/>
          <w:right w:w="0" w:type="dxa"/>
        </w:tblCellMar>
        <w:tblLook w:val="04A0" w:firstRow="1" w:lastRow="0" w:firstColumn="1" w:lastColumn="0" w:noHBand="0" w:noVBand="1"/>
      </w:tblPr>
      <w:tblGrid>
        <w:gridCol w:w="8550"/>
      </w:tblGrid>
      <w:tr w:rsidR="00414B52" w:rsidRPr="00381A29" w14:paraId="03A02B96" w14:textId="77777777" w:rsidTr="00C3775B">
        <w:tc>
          <w:tcPr>
            <w:tcW w:w="8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AFBB0C" w14:textId="77777777" w:rsidR="00414B52" w:rsidRPr="00381A29" w:rsidRDefault="00414B52" w:rsidP="001D3FC3">
            <w:pPr>
              <w:pStyle w:val="subsection1"/>
              <w:spacing w:before="0" w:after="0"/>
              <w:ind w:left="0"/>
              <w:rPr>
                <w:rFonts w:ascii="Arial" w:hAnsi="Arial" w:cs="Arial"/>
                <w:b/>
                <w:bCs/>
                <w:sz w:val="18"/>
                <w:szCs w:val="18"/>
                <w:lang w:val="en-CA"/>
              </w:rPr>
            </w:pPr>
            <w:r w:rsidRPr="00381A29">
              <w:rPr>
                <w:rFonts w:ascii="Arial" w:hAnsi="Arial" w:cs="Arial"/>
                <w:b/>
                <w:bCs/>
                <w:sz w:val="18"/>
                <w:szCs w:val="18"/>
                <w:lang w:val="en-CA"/>
              </w:rPr>
              <w:lastRenderedPageBreak/>
              <w:t>WARNING</w:t>
            </w:r>
          </w:p>
          <w:p w14:paraId="33A7870A" w14:textId="77777777" w:rsidR="001D3FC3" w:rsidRPr="00381A29" w:rsidRDefault="001D3FC3" w:rsidP="001D3FC3">
            <w:pPr>
              <w:pStyle w:val="subsection1"/>
              <w:spacing w:before="0" w:after="0"/>
              <w:ind w:left="0"/>
              <w:rPr>
                <w:rFonts w:ascii="Arial" w:hAnsi="Arial" w:cs="Arial"/>
                <w:sz w:val="18"/>
                <w:szCs w:val="18"/>
              </w:rPr>
            </w:pPr>
          </w:p>
          <w:p w14:paraId="3CF44FA4" w14:textId="77777777" w:rsidR="00C3775B" w:rsidRPr="00381A29" w:rsidRDefault="00414B52" w:rsidP="008403EA">
            <w:pPr>
              <w:pStyle w:val="subsection1"/>
              <w:spacing w:before="0"/>
              <w:ind w:left="0"/>
              <w:rPr>
                <w:rFonts w:ascii="Arial" w:hAnsi="Arial" w:cs="Arial"/>
                <w:sz w:val="18"/>
                <w:szCs w:val="18"/>
                <w:lang w:val="en-CA"/>
              </w:rPr>
            </w:pPr>
            <w:r w:rsidRPr="00381A29">
              <w:rPr>
                <w:rFonts w:ascii="Arial" w:hAnsi="Arial" w:cs="Arial"/>
                <w:sz w:val="18"/>
                <w:szCs w:val="18"/>
                <w:lang w:val="en-CA"/>
              </w:rPr>
              <w:t>If you do not immediately notify the court clerk in the judicial centre in which this action is located and dispute the facts as stated by the defendant(s) in this request, or alternatively, that the pleadings have closed or why one of the exceptions stated in the notice to the court clerk below applies within 10 days of service of this request on you, the court clerk will transfer this action to the judicial centre requested by the defendant(s) without further notice to you.</w:t>
            </w:r>
          </w:p>
        </w:tc>
      </w:tr>
    </w:tbl>
    <w:p w14:paraId="32B4C746" w14:textId="77777777" w:rsidR="00414B52" w:rsidRPr="00615C85" w:rsidRDefault="00414B52" w:rsidP="001D3FC3">
      <w:pPr>
        <w:pStyle w:val="section1"/>
        <w:spacing w:after="0"/>
        <w:ind w:left="0"/>
        <w:rPr>
          <w:rFonts w:ascii="Arial" w:hAnsi="Arial" w:cs="Arial"/>
          <w:sz w:val="18"/>
          <w:szCs w:val="18"/>
        </w:rPr>
      </w:pPr>
    </w:p>
    <w:tbl>
      <w:tblPr>
        <w:tblW w:w="0" w:type="auto"/>
        <w:tblInd w:w="468" w:type="dxa"/>
        <w:tblCellMar>
          <w:left w:w="0" w:type="dxa"/>
          <w:right w:w="0" w:type="dxa"/>
        </w:tblCellMar>
        <w:tblLook w:val="04A0" w:firstRow="1" w:lastRow="0" w:firstColumn="1" w:lastColumn="0" w:noHBand="0" w:noVBand="1"/>
      </w:tblPr>
      <w:tblGrid>
        <w:gridCol w:w="8550"/>
      </w:tblGrid>
      <w:tr w:rsidR="00414B52" w:rsidRPr="00381A29" w14:paraId="6580F5A3" w14:textId="77777777" w:rsidTr="00C3775B">
        <w:tc>
          <w:tcPr>
            <w:tcW w:w="8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DA198" w14:textId="77777777" w:rsidR="00414B52" w:rsidRPr="00381A29" w:rsidRDefault="00414B52" w:rsidP="001D3FC3">
            <w:pPr>
              <w:pStyle w:val="subsection1"/>
              <w:spacing w:before="0" w:after="0"/>
              <w:ind w:left="0"/>
              <w:rPr>
                <w:rFonts w:ascii="Arial" w:hAnsi="Arial" w:cs="Arial"/>
                <w:b/>
                <w:bCs/>
                <w:sz w:val="18"/>
                <w:szCs w:val="18"/>
                <w:lang w:val="en-CA"/>
              </w:rPr>
            </w:pPr>
            <w:r w:rsidRPr="00381A29">
              <w:rPr>
                <w:rFonts w:ascii="Arial" w:hAnsi="Arial" w:cs="Arial"/>
                <w:b/>
                <w:bCs/>
                <w:sz w:val="18"/>
                <w:szCs w:val="18"/>
                <w:lang w:val="en-CA"/>
              </w:rPr>
              <w:t>NOTICE TO THE COURT CLERK</w:t>
            </w:r>
          </w:p>
          <w:p w14:paraId="293D23E7" w14:textId="77777777" w:rsidR="001D3FC3" w:rsidRPr="00381A29" w:rsidRDefault="001D3FC3" w:rsidP="001D3FC3">
            <w:pPr>
              <w:pStyle w:val="subsection1"/>
              <w:spacing w:before="0" w:after="0"/>
              <w:ind w:left="0"/>
              <w:rPr>
                <w:rFonts w:ascii="Arial" w:hAnsi="Arial" w:cs="Arial"/>
                <w:sz w:val="18"/>
                <w:szCs w:val="18"/>
              </w:rPr>
            </w:pPr>
          </w:p>
          <w:p w14:paraId="29972D09" w14:textId="77777777" w:rsidR="00C3775B" w:rsidRPr="00381A29" w:rsidRDefault="00414B52" w:rsidP="008403EA">
            <w:pPr>
              <w:pStyle w:val="subsection1"/>
              <w:spacing w:before="0"/>
              <w:ind w:left="0"/>
              <w:rPr>
                <w:rFonts w:ascii="Arial" w:hAnsi="Arial" w:cs="Arial"/>
                <w:sz w:val="18"/>
                <w:szCs w:val="18"/>
                <w:lang w:val="en-CA"/>
              </w:rPr>
            </w:pPr>
            <w:r w:rsidRPr="00381A29">
              <w:rPr>
                <w:rFonts w:ascii="Arial" w:hAnsi="Arial" w:cs="Arial"/>
                <w:sz w:val="18"/>
                <w:szCs w:val="18"/>
                <w:lang w:val="en-CA"/>
              </w:rPr>
              <w:t xml:space="preserve">You must transfer this action to the judicial centre of </w:t>
            </w:r>
            <w:r w:rsidR="00736F55" w:rsidRPr="00381A29">
              <w:rPr>
                <w:rFonts w:ascii="Arial" w:hAnsi="Arial" w:cs="Arial"/>
                <w:sz w:val="18"/>
                <w:szCs w:val="18"/>
                <w:lang w:val="en-CA"/>
              </w:rPr>
              <w:fldChar w:fldCharType="begin">
                <w:ffData>
                  <w:name w:val="Text7"/>
                  <w:enabled/>
                  <w:calcOnExit w:val="0"/>
                  <w:textInput/>
                </w:ffData>
              </w:fldChar>
            </w:r>
            <w:bookmarkStart w:id="13" w:name="Text7"/>
            <w:r w:rsidR="00C3775B" w:rsidRPr="00381A29">
              <w:rPr>
                <w:rFonts w:ascii="Arial" w:hAnsi="Arial" w:cs="Arial"/>
                <w:sz w:val="18"/>
                <w:szCs w:val="18"/>
                <w:lang w:val="en-CA"/>
              </w:rPr>
              <w:instrText xml:space="preserve"> FORMTEXT </w:instrText>
            </w:r>
            <w:r w:rsidR="00736F55" w:rsidRPr="00381A29">
              <w:rPr>
                <w:rFonts w:ascii="Arial" w:hAnsi="Arial" w:cs="Arial"/>
                <w:sz w:val="18"/>
                <w:szCs w:val="18"/>
                <w:lang w:val="en-CA"/>
              </w:rPr>
            </w:r>
            <w:r w:rsidR="00736F55" w:rsidRPr="00381A29">
              <w:rPr>
                <w:rFonts w:ascii="Arial" w:hAnsi="Arial" w:cs="Arial"/>
                <w:sz w:val="18"/>
                <w:szCs w:val="18"/>
                <w:lang w:val="en-CA"/>
              </w:rPr>
              <w:fldChar w:fldCharType="separate"/>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C3775B" w:rsidRPr="00381A29">
              <w:rPr>
                <w:rFonts w:ascii="Arial" w:hAnsi="Arial" w:cs="Arial"/>
                <w:noProof/>
                <w:sz w:val="18"/>
                <w:szCs w:val="18"/>
                <w:lang w:val="en-CA"/>
              </w:rPr>
              <w:t> </w:t>
            </w:r>
            <w:r w:rsidR="00736F55" w:rsidRPr="00381A29">
              <w:rPr>
                <w:rFonts w:ascii="Arial" w:hAnsi="Arial" w:cs="Arial"/>
                <w:sz w:val="18"/>
                <w:szCs w:val="18"/>
                <w:lang w:val="en-CA"/>
              </w:rPr>
              <w:fldChar w:fldCharType="end"/>
            </w:r>
            <w:bookmarkEnd w:id="13"/>
            <w:r w:rsidRPr="00381A29">
              <w:rPr>
                <w:rFonts w:ascii="Arial" w:hAnsi="Arial" w:cs="Arial"/>
                <w:sz w:val="18"/>
                <w:szCs w:val="18"/>
                <w:lang w:val="en-CA"/>
              </w:rPr>
              <w:t xml:space="preserve"> unless the facts as stated by the defendant(s) in this request are incorrect, the pleadings in this action have closed, or one of the following applies:</w:t>
            </w:r>
          </w:p>
          <w:p w14:paraId="27A77D20" w14:textId="77777777" w:rsidR="00414B52" w:rsidRPr="00381A29" w:rsidRDefault="00C3775B" w:rsidP="008403EA">
            <w:pPr>
              <w:pStyle w:val="subsection1"/>
              <w:spacing w:before="0"/>
              <w:ind w:left="0" w:hanging="612"/>
              <w:rPr>
                <w:rFonts w:ascii="Arial" w:hAnsi="Arial" w:cs="Arial"/>
                <w:sz w:val="18"/>
                <w:szCs w:val="18"/>
              </w:rPr>
            </w:pPr>
            <w:r w:rsidRPr="00381A29">
              <w:rPr>
                <w:rFonts w:ascii="Arial" w:hAnsi="Arial" w:cs="Arial"/>
                <w:sz w:val="18"/>
                <w:szCs w:val="18"/>
                <w:lang w:val="en-CA"/>
              </w:rPr>
              <w:t>    (a) </w:t>
            </w:r>
            <w:r w:rsidRPr="00381A29">
              <w:rPr>
                <w:rFonts w:ascii="Arial" w:hAnsi="Arial" w:cs="Arial"/>
                <w:sz w:val="18"/>
                <w:szCs w:val="18"/>
                <w:lang w:val="en-CA"/>
              </w:rPr>
              <w:tab/>
            </w:r>
            <w:r w:rsidRPr="00381A29">
              <w:rPr>
                <w:rFonts w:ascii="Arial" w:hAnsi="Arial" w:cs="Arial"/>
                <w:sz w:val="18"/>
                <w:szCs w:val="18"/>
                <w:lang w:val="en-CA"/>
              </w:rPr>
              <w:tab/>
              <w:t>(a)</w:t>
            </w:r>
            <w:r w:rsidRPr="00381A29">
              <w:rPr>
                <w:rFonts w:ascii="Arial" w:hAnsi="Arial" w:cs="Arial"/>
                <w:sz w:val="18"/>
                <w:szCs w:val="18"/>
                <w:lang w:val="en-CA"/>
              </w:rPr>
              <w:tab/>
            </w:r>
            <w:r w:rsidR="00414B52" w:rsidRPr="00381A29">
              <w:rPr>
                <w:rFonts w:ascii="Arial" w:hAnsi="Arial" w:cs="Arial"/>
                <w:sz w:val="18"/>
                <w:szCs w:val="18"/>
                <w:lang w:val="en-CA"/>
              </w:rPr>
              <w:t xml:space="preserve">the Court has issued an order directing the action be started in or transferred to a </w:t>
            </w:r>
            <w:r w:rsidRPr="00381A29">
              <w:rPr>
                <w:rFonts w:ascii="Arial" w:hAnsi="Arial" w:cs="Arial"/>
                <w:sz w:val="18"/>
                <w:szCs w:val="18"/>
                <w:lang w:val="en-CA"/>
              </w:rPr>
              <w:tab/>
            </w:r>
            <w:r w:rsidRPr="00381A29">
              <w:rPr>
                <w:rFonts w:ascii="Arial" w:hAnsi="Arial" w:cs="Arial"/>
                <w:sz w:val="18"/>
                <w:szCs w:val="18"/>
                <w:lang w:val="en-CA"/>
              </w:rPr>
              <w:tab/>
            </w:r>
            <w:r w:rsidR="00414B52" w:rsidRPr="00381A29">
              <w:rPr>
                <w:rFonts w:ascii="Arial" w:hAnsi="Arial" w:cs="Arial"/>
                <w:sz w:val="18"/>
                <w:szCs w:val="18"/>
                <w:lang w:val="en-CA"/>
              </w:rPr>
              <w:t xml:space="preserve">particular judicial centre, </w:t>
            </w:r>
          </w:p>
          <w:p w14:paraId="5F77F9B5" w14:textId="77777777" w:rsidR="00C3775B" w:rsidRPr="00381A29" w:rsidRDefault="00C3775B" w:rsidP="008403EA">
            <w:pPr>
              <w:pStyle w:val="subsection1"/>
              <w:spacing w:before="0"/>
              <w:ind w:left="0" w:hanging="612"/>
              <w:rPr>
                <w:rFonts w:ascii="Arial" w:hAnsi="Arial" w:cs="Arial"/>
                <w:sz w:val="18"/>
                <w:szCs w:val="18"/>
                <w:lang w:val="en-CA"/>
              </w:rPr>
            </w:pPr>
            <w:r w:rsidRPr="00381A29">
              <w:rPr>
                <w:rFonts w:ascii="Arial" w:hAnsi="Arial" w:cs="Arial"/>
                <w:sz w:val="18"/>
                <w:szCs w:val="18"/>
                <w:lang w:val="en-CA"/>
              </w:rPr>
              <w:t>    (b) </w:t>
            </w:r>
            <w:r w:rsidRPr="00381A29">
              <w:rPr>
                <w:rFonts w:ascii="Arial" w:hAnsi="Arial" w:cs="Arial"/>
                <w:sz w:val="18"/>
                <w:szCs w:val="18"/>
                <w:lang w:val="en-CA"/>
              </w:rPr>
              <w:tab/>
            </w:r>
            <w:r w:rsidRPr="00381A29">
              <w:rPr>
                <w:rFonts w:ascii="Arial" w:hAnsi="Arial" w:cs="Arial"/>
                <w:sz w:val="18"/>
                <w:szCs w:val="18"/>
                <w:lang w:val="en-CA"/>
              </w:rPr>
              <w:tab/>
              <w:t>(b)</w:t>
            </w:r>
            <w:r w:rsidRPr="00381A29">
              <w:rPr>
                <w:rFonts w:ascii="Arial" w:hAnsi="Arial" w:cs="Arial"/>
                <w:sz w:val="18"/>
                <w:szCs w:val="18"/>
                <w:lang w:val="en-CA"/>
              </w:rPr>
              <w:tab/>
            </w:r>
            <w:r w:rsidR="00414B52" w:rsidRPr="00381A29">
              <w:rPr>
                <w:rFonts w:ascii="Arial" w:hAnsi="Arial" w:cs="Arial"/>
                <w:sz w:val="18"/>
                <w:szCs w:val="18"/>
                <w:lang w:val="en-CA"/>
              </w:rPr>
              <w:t xml:space="preserve">the parties agree that an action be started in or be transferred to a particular judicial </w:t>
            </w:r>
          </w:p>
          <w:p w14:paraId="18B380BA" w14:textId="77777777" w:rsidR="00414B52" w:rsidRPr="00381A29" w:rsidRDefault="00C3775B" w:rsidP="008403EA">
            <w:pPr>
              <w:pStyle w:val="subsection1"/>
              <w:spacing w:before="0"/>
              <w:ind w:left="0" w:hanging="612"/>
              <w:rPr>
                <w:rFonts w:ascii="Arial" w:hAnsi="Arial" w:cs="Arial"/>
                <w:sz w:val="18"/>
                <w:szCs w:val="18"/>
                <w:lang w:val="en-CA"/>
              </w:rPr>
            </w:pPr>
            <w:r w:rsidRPr="00381A29">
              <w:rPr>
                <w:rFonts w:ascii="Arial" w:hAnsi="Arial" w:cs="Arial"/>
                <w:sz w:val="18"/>
                <w:szCs w:val="18"/>
                <w:lang w:val="en-CA"/>
              </w:rPr>
              <w:tab/>
            </w:r>
            <w:r w:rsidRPr="00381A29">
              <w:rPr>
                <w:rFonts w:ascii="Arial" w:hAnsi="Arial" w:cs="Arial"/>
                <w:sz w:val="18"/>
                <w:szCs w:val="18"/>
                <w:lang w:val="en-CA"/>
              </w:rPr>
              <w:tab/>
            </w:r>
            <w:r w:rsidRPr="00381A29">
              <w:rPr>
                <w:rFonts w:ascii="Arial" w:hAnsi="Arial" w:cs="Arial"/>
                <w:sz w:val="18"/>
                <w:szCs w:val="18"/>
                <w:lang w:val="en-CA"/>
              </w:rPr>
              <w:tab/>
            </w:r>
            <w:r w:rsidR="00414B52" w:rsidRPr="00381A29">
              <w:rPr>
                <w:rFonts w:ascii="Arial" w:hAnsi="Arial" w:cs="Arial"/>
                <w:sz w:val="18"/>
                <w:szCs w:val="18"/>
                <w:lang w:val="en-CA"/>
              </w:rPr>
              <w:t>centre,</w:t>
            </w:r>
          </w:p>
          <w:p w14:paraId="395E2F98" w14:textId="77777777" w:rsidR="00414B52" w:rsidRPr="00381A29" w:rsidRDefault="00C3775B" w:rsidP="008403EA">
            <w:pPr>
              <w:pStyle w:val="subsection1"/>
              <w:spacing w:before="0"/>
              <w:ind w:left="0" w:hanging="612"/>
              <w:rPr>
                <w:rFonts w:ascii="Arial" w:hAnsi="Arial" w:cs="Arial"/>
                <w:sz w:val="18"/>
                <w:szCs w:val="18"/>
                <w:lang w:val="en-CA"/>
              </w:rPr>
            </w:pPr>
            <w:r w:rsidRPr="00381A29">
              <w:rPr>
                <w:rFonts w:ascii="Arial" w:hAnsi="Arial" w:cs="Arial"/>
                <w:sz w:val="18"/>
                <w:szCs w:val="18"/>
                <w:lang w:val="en-CA"/>
              </w:rPr>
              <w:tab/>
            </w:r>
            <w:r w:rsidRPr="00381A29">
              <w:rPr>
                <w:rFonts w:ascii="Arial" w:hAnsi="Arial" w:cs="Arial"/>
                <w:sz w:val="18"/>
                <w:szCs w:val="18"/>
                <w:lang w:val="en-CA"/>
              </w:rPr>
              <w:tab/>
              <w:t>(c)</w:t>
            </w:r>
            <w:r w:rsidRPr="00381A29">
              <w:rPr>
                <w:rFonts w:ascii="Arial" w:hAnsi="Arial" w:cs="Arial"/>
                <w:sz w:val="18"/>
                <w:szCs w:val="18"/>
                <w:lang w:val="en-CA"/>
              </w:rPr>
              <w:tab/>
            </w:r>
            <w:r w:rsidR="00414B52" w:rsidRPr="00381A29">
              <w:rPr>
                <w:rFonts w:ascii="Arial" w:hAnsi="Arial" w:cs="Arial"/>
                <w:sz w:val="18"/>
                <w:szCs w:val="18"/>
                <w:lang w:val="en-CA"/>
              </w:rPr>
              <w:t xml:space="preserve">the action has already been transferred to a judicial centre by request under rule 3.4, </w:t>
            </w:r>
            <w:r w:rsidRPr="00381A29">
              <w:rPr>
                <w:rFonts w:ascii="Arial" w:hAnsi="Arial" w:cs="Arial"/>
                <w:sz w:val="18"/>
                <w:szCs w:val="18"/>
                <w:lang w:val="en-CA"/>
              </w:rPr>
              <w:tab/>
            </w:r>
            <w:r w:rsidRPr="00381A29">
              <w:rPr>
                <w:rFonts w:ascii="Arial" w:hAnsi="Arial" w:cs="Arial"/>
                <w:sz w:val="18"/>
                <w:szCs w:val="18"/>
                <w:lang w:val="en-CA"/>
              </w:rPr>
              <w:tab/>
            </w:r>
            <w:r w:rsidR="00414B52" w:rsidRPr="00381A29">
              <w:rPr>
                <w:rFonts w:ascii="Arial" w:hAnsi="Arial" w:cs="Arial"/>
                <w:sz w:val="18"/>
                <w:szCs w:val="18"/>
                <w:lang w:val="en-CA"/>
              </w:rPr>
              <w:t>or</w:t>
            </w:r>
          </w:p>
          <w:p w14:paraId="6D54B3C1" w14:textId="77777777" w:rsidR="00C3775B" w:rsidRPr="00381A29" w:rsidRDefault="00C3775B" w:rsidP="001D3FC3">
            <w:pPr>
              <w:pStyle w:val="subsection1"/>
              <w:spacing w:before="0"/>
              <w:ind w:left="0" w:hanging="612"/>
              <w:rPr>
                <w:rFonts w:ascii="Arial" w:hAnsi="Arial" w:cs="Arial"/>
                <w:sz w:val="18"/>
                <w:szCs w:val="18"/>
              </w:rPr>
            </w:pPr>
            <w:r w:rsidRPr="00381A29">
              <w:rPr>
                <w:rFonts w:ascii="Arial" w:hAnsi="Arial" w:cs="Arial"/>
                <w:sz w:val="18"/>
                <w:szCs w:val="18"/>
                <w:lang w:val="en-CA"/>
              </w:rPr>
              <w:tab/>
            </w:r>
            <w:r w:rsidRPr="00381A29">
              <w:rPr>
                <w:rFonts w:ascii="Arial" w:hAnsi="Arial" w:cs="Arial"/>
                <w:sz w:val="18"/>
                <w:szCs w:val="18"/>
                <w:lang w:val="en-CA"/>
              </w:rPr>
              <w:tab/>
              <w:t>(d)</w:t>
            </w:r>
            <w:r w:rsidRPr="00381A29">
              <w:rPr>
                <w:rFonts w:ascii="Arial" w:hAnsi="Arial" w:cs="Arial"/>
                <w:sz w:val="18"/>
                <w:szCs w:val="18"/>
                <w:lang w:val="en-CA"/>
              </w:rPr>
              <w:tab/>
            </w:r>
            <w:r w:rsidR="00414B52" w:rsidRPr="00381A29">
              <w:rPr>
                <w:rFonts w:ascii="Arial" w:hAnsi="Arial" w:cs="Arial"/>
                <w:sz w:val="18"/>
                <w:szCs w:val="18"/>
                <w:lang w:val="en-CA"/>
              </w:rPr>
              <w:t>an objection has been filed under rule 3.4(4).</w:t>
            </w:r>
          </w:p>
        </w:tc>
      </w:tr>
    </w:tbl>
    <w:p w14:paraId="1F5C583E" w14:textId="77777777" w:rsidR="003B2217" w:rsidRPr="00615C85" w:rsidRDefault="003B2217" w:rsidP="001D3FC3">
      <w:pPr>
        <w:spacing w:after="0"/>
        <w:rPr>
          <w:rFonts w:ascii="Arial" w:hAnsi="Arial" w:cs="Arial"/>
          <w:sz w:val="18"/>
          <w:szCs w:val="18"/>
        </w:rPr>
      </w:pPr>
    </w:p>
    <w:sectPr w:rsidR="003B2217" w:rsidRPr="00615C85" w:rsidSect="003B2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92FA" w14:textId="77777777" w:rsidR="0072052B" w:rsidRDefault="0072052B" w:rsidP="00C844FD">
      <w:pPr>
        <w:spacing w:after="0" w:line="240" w:lineRule="auto"/>
      </w:pPr>
      <w:r>
        <w:separator/>
      </w:r>
    </w:p>
  </w:endnote>
  <w:endnote w:type="continuationSeparator" w:id="0">
    <w:p w14:paraId="511FC98F" w14:textId="77777777" w:rsidR="0072052B" w:rsidRDefault="0072052B" w:rsidP="00C8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CE40" w14:textId="77777777" w:rsidR="0072052B" w:rsidRDefault="0072052B" w:rsidP="00C844FD">
      <w:pPr>
        <w:spacing w:after="0" w:line="240" w:lineRule="auto"/>
      </w:pPr>
      <w:r>
        <w:separator/>
      </w:r>
    </w:p>
  </w:footnote>
  <w:footnote w:type="continuationSeparator" w:id="0">
    <w:p w14:paraId="4C1E7BD5" w14:textId="77777777" w:rsidR="0072052B" w:rsidRDefault="0072052B" w:rsidP="00C84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B52"/>
    <w:rsid w:val="00026E06"/>
    <w:rsid w:val="0009621A"/>
    <w:rsid w:val="001D3FC3"/>
    <w:rsid w:val="001E084C"/>
    <w:rsid w:val="00202A65"/>
    <w:rsid w:val="002D5378"/>
    <w:rsid w:val="00381A29"/>
    <w:rsid w:val="003B2217"/>
    <w:rsid w:val="00414B52"/>
    <w:rsid w:val="004341A8"/>
    <w:rsid w:val="00494ECD"/>
    <w:rsid w:val="00503C2B"/>
    <w:rsid w:val="00560547"/>
    <w:rsid w:val="005660CF"/>
    <w:rsid w:val="005A51CB"/>
    <w:rsid w:val="005F01CB"/>
    <w:rsid w:val="00615C85"/>
    <w:rsid w:val="0072052B"/>
    <w:rsid w:val="00736F55"/>
    <w:rsid w:val="007A6C3C"/>
    <w:rsid w:val="008403EA"/>
    <w:rsid w:val="008739C5"/>
    <w:rsid w:val="00964888"/>
    <w:rsid w:val="00986038"/>
    <w:rsid w:val="009B6DA2"/>
    <w:rsid w:val="009C0CCF"/>
    <w:rsid w:val="00B72DEF"/>
    <w:rsid w:val="00C3775B"/>
    <w:rsid w:val="00C83C44"/>
    <w:rsid w:val="00C844FD"/>
    <w:rsid w:val="00D56967"/>
    <w:rsid w:val="00E75D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DDAFAA6"/>
  <w15:chartTrackingRefBased/>
  <w15:docId w15:val="{96CE9563-ACD3-4B64-B058-73C645A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88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964888"/>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964888"/>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964888"/>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964888"/>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964888"/>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64888"/>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64888"/>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64888"/>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64888"/>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414B52"/>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414B52"/>
    <w:pPr>
      <w:spacing w:before="200"/>
      <w:ind w:left="1138"/>
    </w:pPr>
  </w:style>
  <w:style w:type="paragraph" w:customStyle="1" w:styleId="section1">
    <w:name w:val="section1"/>
    <w:basedOn w:val="Normal"/>
    <w:rsid w:val="00414B52"/>
    <w:pPr>
      <w:ind w:left="1138"/>
    </w:pPr>
  </w:style>
  <w:style w:type="table" w:styleId="TableGrid">
    <w:name w:val="Table Grid"/>
    <w:basedOn w:val="TableNormal"/>
    <w:uiPriority w:val="59"/>
    <w:rsid w:val="00840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C3775B"/>
    <w:rPr>
      <w:color w:val="808080"/>
    </w:rPr>
  </w:style>
  <w:style w:type="paragraph" w:styleId="BalloonText">
    <w:name w:val="Balloon Text"/>
    <w:basedOn w:val="Normal"/>
    <w:link w:val="BalloonTextChar"/>
    <w:uiPriority w:val="99"/>
    <w:semiHidden/>
    <w:unhideWhenUsed/>
    <w:rsid w:val="00C3775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3775B"/>
    <w:rPr>
      <w:rFonts w:ascii="Tahoma" w:eastAsia="Times New Roman" w:hAnsi="Tahoma" w:cs="Tahoma"/>
      <w:color w:val="FF0000"/>
      <w:sz w:val="16"/>
      <w:szCs w:val="16"/>
    </w:rPr>
  </w:style>
  <w:style w:type="character" w:customStyle="1" w:styleId="Heading1Char">
    <w:name w:val="Heading 1 Char"/>
    <w:link w:val="Heading1"/>
    <w:uiPriority w:val="9"/>
    <w:rsid w:val="00964888"/>
    <w:rPr>
      <w:rFonts w:ascii="Cambria" w:eastAsia="Times New Roman" w:hAnsi="Cambria" w:cs="Times New Roman"/>
      <w:b/>
      <w:bCs/>
      <w:sz w:val="28"/>
      <w:szCs w:val="28"/>
    </w:rPr>
  </w:style>
  <w:style w:type="character" w:customStyle="1" w:styleId="Heading2Char">
    <w:name w:val="Heading 2 Char"/>
    <w:link w:val="Heading2"/>
    <w:uiPriority w:val="9"/>
    <w:semiHidden/>
    <w:rsid w:val="00964888"/>
    <w:rPr>
      <w:rFonts w:ascii="Cambria" w:eastAsia="Times New Roman" w:hAnsi="Cambria" w:cs="Times New Roman"/>
      <w:b/>
      <w:bCs/>
      <w:sz w:val="26"/>
      <w:szCs w:val="26"/>
    </w:rPr>
  </w:style>
  <w:style w:type="character" w:customStyle="1" w:styleId="Heading3Char">
    <w:name w:val="Heading 3 Char"/>
    <w:link w:val="Heading3"/>
    <w:uiPriority w:val="9"/>
    <w:rsid w:val="00964888"/>
    <w:rPr>
      <w:rFonts w:ascii="Cambria" w:eastAsia="Times New Roman" w:hAnsi="Cambria" w:cs="Times New Roman"/>
      <w:b/>
      <w:bCs/>
    </w:rPr>
  </w:style>
  <w:style w:type="character" w:customStyle="1" w:styleId="Heading4Char">
    <w:name w:val="Heading 4 Char"/>
    <w:link w:val="Heading4"/>
    <w:uiPriority w:val="9"/>
    <w:semiHidden/>
    <w:rsid w:val="00964888"/>
    <w:rPr>
      <w:rFonts w:ascii="Cambria" w:eastAsia="Times New Roman" w:hAnsi="Cambria" w:cs="Times New Roman"/>
      <w:b/>
      <w:bCs/>
      <w:i/>
      <w:iCs/>
    </w:rPr>
  </w:style>
  <w:style w:type="character" w:customStyle="1" w:styleId="Heading5Char">
    <w:name w:val="Heading 5 Char"/>
    <w:link w:val="Heading5"/>
    <w:uiPriority w:val="9"/>
    <w:semiHidden/>
    <w:rsid w:val="00964888"/>
    <w:rPr>
      <w:rFonts w:ascii="Cambria" w:eastAsia="Times New Roman" w:hAnsi="Cambria" w:cs="Times New Roman"/>
      <w:b/>
      <w:bCs/>
      <w:color w:val="7F7F7F"/>
    </w:rPr>
  </w:style>
  <w:style w:type="character" w:customStyle="1" w:styleId="Heading6Char">
    <w:name w:val="Heading 6 Char"/>
    <w:link w:val="Heading6"/>
    <w:uiPriority w:val="9"/>
    <w:semiHidden/>
    <w:rsid w:val="00964888"/>
    <w:rPr>
      <w:rFonts w:ascii="Cambria" w:eastAsia="Times New Roman" w:hAnsi="Cambria" w:cs="Times New Roman"/>
      <w:b/>
      <w:bCs/>
      <w:i/>
      <w:iCs/>
      <w:color w:val="7F7F7F"/>
    </w:rPr>
  </w:style>
  <w:style w:type="character" w:customStyle="1" w:styleId="Heading7Char">
    <w:name w:val="Heading 7 Char"/>
    <w:link w:val="Heading7"/>
    <w:uiPriority w:val="9"/>
    <w:semiHidden/>
    <w:rsid w:val="00964888"/>
    <w:rPr>
      <w:rFonts w:ascii="Cambria" w:eastAsia="Times New Roman" w:hAnsi="Cambria" w:cs="Times New Roman"/>
      <w:i/>
      <w:iCs/>
    </w:rPr>
  </w:style>
  <w:style w:type="character" w:customStyle="1" w:styleId="Heading8Char">
    <w:name w:val="Heading 8 Char"/>
    <w:link w:val="Heading8"/>
    <w:uiPriority w:val="9"/>
    <w:semiHidden/>
    <w:rsid w:val="00964888"/>
    <w:rPr>
      <w:rFonts w:ascii="Cambria" w:eastAsia="Times New Roman" w:hAnsi="Cambria" w:cs="Times New Roman"/>
      <w:sz w:val="20"/>
      <w:szCs w:val="20"/>
    </w:rPr>
  </w:style>
  <w:style w:type="character" w:customStyle="1" w:styleId="Heading9Char">
    <w:name w:val="Heading 9 Char"/>
    <w:link w:val="Heading9"/>
    <w:uiPriority w:val="9"/>
    <w:semiHidden/>
    <w:rsid w:val="0096488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964888"/>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96488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64888"/>
    <w:pPr>
      <w:spacing w:after="600"/>
    </w:pPr>
    <w:rPr>
      <w:rFonts w:ascii="Cambria" w:hAnsi="Cambria"/>
      <w:i/>
      <w:iCs/>
      <w:spacing w:val="13"/>
      <w:sz w:val="24"/>
      <w:szCs w:val="24"/>
    </w:rPr>
  </w:style>
  <w:style w:type="character" w:customStyle="1" w:styleId="SubtitleChar">
    <w:name w:val="Subtitle Char"/>
    <w:link w:val="Subtitle"/>
    <w:uiPriority w:val="11"/>
    <w:rsid w:val="00964888"/>
    <w:rPr>
      <w:rFonts w:ascii="Cambria" w:eastAsia="Times New Roman" w:hAnsi="Cambria" w:cs="Times New Roman"/>
      <w:i/>
      <w:iCs/>
      <w:spacing w:val="13"/>
      <w:sz w:val="24"/>
      <w:szCs w:val="24"/>
    </w:rPr>
  </w:style>
  <w:style w:type="character" w:styleId="Strong">
    <w:name w:val="Strong"/>
    <w:uiPriority w:val="22"/>
    <w:qFormat/>
    <w:rsid w:val="00964888"/>
    <w:rPr>
      <w:b/>
      <w:bCs/>
    </w:rPr>
  </w:style>
  <w:style w:type="character" w:styleId="Emphasis">
    <w:name w:val="Emphasis"/>
    <w:uiPriority w:val="20"/>
    <w:qFormat/>
    <w:rsid w:val="00964888"/>
    <w:rPr>
      <w:b/>
      <w:bCs/>
      <w:i/>
      <w:iCs/>
      <w:spacing w:val="10"/>
      <w:bdr w:val="none" w:sz="0" w:space="0" w:color="auto"/>
      <w:shd w:val="clear" w:color="auto" w:fill="auto"/>
    </w:rPr>
  </w:style>
  <w:style w:type="paragraph" w:styleId="NoSpacing">
    <w:name w:val="No Spacing"/>
    <w:basedOn w:val="Normal"/>
    <w:uiPriority w:val="1"/>
    <w:qFormat/>
    <w:rsid w:val="00964888"/>
    <w:pPr>
      <w:spacing w:after="0" w:line="240" w:lineRule="auto"/>
    </w:pPr>
  </w:style>
  <w:style w:type="paragraph" w:styleId="ListParagraph">
    <w:name w:val="List Paragraph"/>
    <w:basedOn w:val="Normal"/>
    <w:uiPriority w:val="34"/>
    <w:qFormat/>
    <w:rsid w:val="00964888"/>
    <w:pPr>
      <w:ind w:left="720"/>
      <w:contextualSpacing/>
    </w:pPr>
  </w:style>
  <w:style w:type="paragraph" w:styleId="Quote">
    <w:name w:val="Quote"/>
    <w:basedOn w:val="Normal"/>
    <w:next w:val="Normal"/>
    <w:link w:val="QuoteChar"/>
    <w:uiPriority w:val="29"/>
    <w:qFormat/>
    <w:rsid w:val="00964888"/>
    <w:pPr>
      <w:spacing w:before="200" w:after="0"/>
      <w:ind w:left="360" w:right="360"/>
    </w:pPr>
    <w:rPr>
      <w:i/>
      <w:iCs/>
    </w:rPr>
  </w:style>
  <w:style w:type="character" w:customStyle="1" w:styleId="QuoteChar">
    <w:name w:val="Quote Char"/>
    <w:link w:val="Quote"/>
    <w:uiPriority w:val="29"/>
    <w:rsid w:val="00964888"/>
    <w:rPr>
      <w:i/>
      <w:iCs/>
    </w:rPr>
  </w:style>
  <w:style w:type="paragraph" w:styleId="IntenseQuote">
    <w:name w:val="Intense Quote"/>
    <w:basedOn w:val="Normal"/>
    <w:next w:val="Normal"/>
    <w:link w:val="IntenseQuoteChar"/>
    <w:uiPriority w:val="30"/>
    <w:qFormat/>
    <w:rsid w:val="0096488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4888"/>
    <w:rPr>
      <w:b/>
      <w:bCs/>
      <w:i/>
      <w:iCs/>
    </w:rPr>
  </w:style>
  <w:style w:type="character" w:styleId="SubtleEmphasis">
    <w:name w:val="Subtle Emphasis"/>
    <w:uiPriority w:val="19"/>
    <w:qFormat/>
    <w:rsid w:val="00964888"/>
    <w:rPr>
      <w:i/>
      <w:iCs/>
    </w:rPr>
  </w:style>
  <w:style w:type="character" w:styleId="IntenseEmphasis">
    <w:name w:val="Intense Emphasis"/>
    <w:uiPriority w:val="21"/>
    <w:qFormat/>
    <w:rsid w:val="00964888"/>
    <w:rPr>
      <w:b/>
      <w:bCs/>
    </w:rPr>
  </w:style>
  <w:style w:type="character" w:styleId="SubtleReference">
    <w:name w:val="Subtle Reference"/>
    <w:uiPriority w:val="31"/>
    <w:qFormat/>
    <w:rsid w:val="00964888"/>
    <w:rPr>
      <w:smallCaps/>
    </w:rPr>
  </w:style>
  <w:style w:type="character" w:styleId="IntenseReference">
    <w:name w:val="Intense Reference"/>
    <w:uiPriority w:val="32"/>
    <w:qFormat/>
    <w:rsid w:val="00964888"/>
    <w:rPr>
      <w:smallCaps/>
      <w:spacing w:val="5"/>
      <w:u w:val="single"/>
    </w:rPr>
  </w:style>
  <w:style w:type="character" w:styleId="BookTitle">
    <w:name w:val="Book Title"/>
    <w:uiPriority w:val="33"/>
    <w:qFormat/>
    <w:rsid w:val="00964888"/>
    <w:rPr>
      <w:i/>
      <w:iCs/>
      <w:smallCaps/>
      <w:spacing w:val="5"/>
    </w:rPr>
  </w:style>
  <w:style w:type="paragraph" w:styleId="TOCHeading">
    <w:name w:val="TOC Heading"/>
    <w:basedOn w:val="Heading1"/>
    <w:next w:val="Normal"/>
    <w:uiPriority w:val="39"/>
    <w:semiHidden/>
    <w:unhideWhenUsed/>
    <w:qFormat/>
    <w:rsid w:val="0096488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2023-02-22T18:38:00Z</dcterms:created>
  <dcterms:modified xsi:type="dcterms:W3CDTF">2023-02-22T18:38:00Z</dcterms:modified>
</cp:coreProperties>
</file>