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461E757C" w14:textId="77777777" w:rsidTr="0035750D">
        <w:tc>
          <w:tcPr>
            <w:tcW w:w="2808" w:type="dxa"/>
          </w:tcPr>
          <w:p w14:paraId="526D5F09" w14:textId="77777777" w:rsidR="007E5A33" w:rsidRPr="00AB0779" w:rsidRDefault="005265BA" w:rsidP="00084940">
            <w:pPr>
              <w:pStyle w:val="subsection1"/>
              <w:spacing w:before="40" w:after="0" w:line="240" w:lineRule="auto"/>
              <w:ind w:left="0"/>
              <w:rPr>
                <w:rFonts w:cs="Arial"/>
                <w:sz w:val="18"/>
                <w:szCs w:val="20"/>
                <w:lang w:val="fr-CA"/>
              </w:rPr>
            </w:pPr>
            <w:r w:rsidRPr="00AB0779">
              <w:rPr>
                <w:rFonts w:cs="Arial"/>
                <w:color w:val="000000"/>
                <w:sz w:val="18"/>
                <w:szCs w:val="20"/>
                <w:lang w:val="fr-CA"/>
              </w:rPr>
              <w:t xml:space="preserve">NUMÉRO DE DOSSIER </w:t>
            </w:r>
            <w:r w:rsidR="002B52DB" w:rsidRPr="00AB0779">
              <w:rPr>
                <w:rFonts w:cs="Arial"/>
                <w:color w:val="000000"/>
                <w:sz w:val="18"/>
                <w:szCs w:val="20"/>
                <w:lang w:val="fr-CA"/>
              </w:rPr>
              <w:t>DU GREFFE</w:t>
            </w:r>
          </w:p>
        </w:tc>
        <w:tc>
          <w:tcPr>
            <w:tcW w:w="4680" w:type="dxa"/>
          </w:tcPr>
          <w:p w14:paraId="48E3B463"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34F5E95B" wp14:editId="59062964">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6DA7770F" w14:textId="77777777" w:rsidR="00C526D0" w:rsidRPr="0058710A" w:rsidRDefault="00C526D0" w:rsidP="00C526D0">
                                  <w:pPr>
                                    <w:jc w:val="center"/>
                                    <w:rPr>
                                      <w:rFonts w:cs="Arial"/>
                                      <w:sz w:val="18"/>
                                      <w:szCs w:val="18"/>
                                    </w:rPr>
                                  </w:pPr>
                                  <w:r>
                                    <w:rPr>
                                      <w:rFonts w:cs="Arial"/>
                                      <w:sz w:val="18"/>
                                      <w:szCs w:val="18"/>
                                      <w:lang w:val="fr-CA"/>
                                    </w:rPr>
                                    <w:t>Estampille du greffier</w:t>
                                  </w:r>
                                </w:p>
                                <w:p w14:paraId="4C8F788E" w14:textId="77777777" w:rsidR="0058710A" w:rsidRDefault="0058710A" w:rsidP="0058710A">
                                  <w:pPr>
                                    <w:jc w:val="center"/>
                                  </w:pPr>
                                </w:p>
                                <w:p w14:paraId="3710AE09"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5E95B"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6DA7770F" w14:textId="77777777" w:rsidR="00C526D0" w:rsidRPr="0058710A" w:rsidRDefault="00C526D0" w:rsidP="00C526D0">
                            <w:pPr>
                              <w:jc w:val="center"/>
                              <w:rPr>
                                <w:rFonts w:cs="Arial"/>
                                <w:sz w:val="18"/>
                                <w:szCs w:val="18"/>
                              </w:rPr>
                            </w:pPr>
                            <w:r>
                              <w:rPr>
                                <w:rFonts w:cs="Arial"/>
                                <w:sz w:val="18"/>
                                <w:szCs w:val="18"/>
                                <w:lang w:val="fr-CA"/>
                              </w:rPr>
                              <w:t>Estampille du greffier</w:t>
                            </w:r>
                          </w:p>
                          <w:p w14:paraId="4C8F788E" w14:textId="77777777" w:rsidR="0058710A" w:rsidRDefault="0058710A" w:rsidP="0058710A">
                            <w:pPr>
                              <w:jc w:val="center"/>
                            </w:pPr>
                          </w:p>
                          <w:p w14:paraId="3710AE09"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628C04D1" w14:textId="77777777" w:rsidR="0035750D" w:rsidRDefault="0035750D" w:rsidP="000061E8">
            <w:pPr>
              <w:pStyle w:val="subsection1"/>
              <w:spacing w:before="0" w:after="0" w:line="240" w:lineRule="auto"/>
              <w:ind w:left="0"/>
              <w:rPr>
                <w:rFonts w:cs="Arial"/>
                <w:szCs w:val="20"/>
              </w:rPr>
            </w:pPr>
          </w:p>
          <w:p w14:paraId="30A1B160" w14:textId="77777777" w:rsidR="008276C7" w:rsidRPr="000061E8" w:rsidRDefault="008276C7" w:rsidP="000061E8">
            <w:pPr>
              <w:pStyle w:val="subsection1"/>
              <w:spacing w:before="0" w:after="0" w:line="240" w:lineRule="auto"/>
              <w:ind w:left="0"/>
              <w:rPr>
                <w:rFonts w:cs="Arial"/>
                <w:szCs w:val="20"/>
              </w:rPr>
            </w:pPr>
          </w:p>
        </w:tc>
      </w:tr>
      <w:tr w:rsidR="007E5A33" w:rsidRPr="00A2596A" w14:paraId="6568389F" w14:textId="77777777" w:rsidTr="0035750D">
        <w:tc>
          <w:tcPr>
            <w:tcW w:w="2808" w:type="dxa"/>
          </w:tcPr>
          <w:p w14:paraId="198DE613" w14:textId="77777777" w:rsidR="007E5A33" w:rsidRPr="00AB0779" w:rsidRDefault="005265BA" w:rsidP="00B56C0D">
            <w:pPr>
              <w:pStyle w:val="subsection1"/>
              <w:tabs>
                <w:tab w:val="center" w:pos="1296"/>
              </w:tabs>
              <w:spacing w:before="40" w:after="0" w:line="240" w:lineRule="auto"/>
              <w:ind w:left="0"/>
              <w:rPr>
                <w:rFonts w:cs="Arial"/>
                <w:sz w:val="18"/>
                <w:szCs w:val="20"/>
              </w:rPr>
            </w:pPr>
            <w:r w:rsidRPr="00AB0779">
              <w:rPr>
                <w:rFonts w:cs="Arial"/>
                <w:sz w:val="18"/>
                <w:szCs w:val="20"/>
              </w:rPr>
              <w:t xml:space="preserve">COUR </w:t>
            </w:r>
            <w:r w:rsidR="00B56C0D" w:rsidRPr="00AB0779">
              <w:rPr>
                <w:rFonts w:cs="Arial"/>
                <w:sz w:val="18"/>
                <w:szCs w:val="20"/>
              </w:rPr>
              <w:tab/>
            </w:r>
          </w:p>
        </w:tc>
        <w:tc>
          <w:tcPr>
            <w:tcW w:w="4680" w:type="dxa"/>
          </w:tcPr>
          <w:p w14:paraId="62B207BB" w14:textId="6AE4AF2E" w:rsidR="007E3C7D" w:rsidRPr="00A74E97" w:rsidRDefault="00BC02DC" w:rsidP="007E3C7D">
            <w:pPr>
              <w:pStyle w:val="subsection1"/>
              <w:spacing w:before="0" w:after="0" w:line="240" w:lineRule="auto"/>
              <w:ind w:left="0"/>
              <w:rPr>
                <w:rFonts w:cs="Arial"/>
                <w:color w:val="000000"/>
                <w:szCs w:val="20"/>
                <w:lang w:val="fr-CA"/>
              </w:rPr>
            </w:pPr>
            <w:sdt>
              <w:sdtPr>
                <w:rPr>
                  <w:rFonts w:cs="Arial"/>
                  <w:color w:val="000000"/>
                  <w:szCs w:val="20"/>
                  <w:lang w:val="en-CA"/>
                </w:rPr>
                <w:id w:val="1122726749"/>
                <w:placeholder>
                  <w:docPart w:val="30B71722217C4FC28F7EC512DC4AE3A5"/>
                </w:placeholder>
                <w:showingPlcHdr/>
                <w:dropDownList>
                  <w:listItem w:displayText="Cour de justice de l’Alberta" w:value="Cour de justice de l’Alberta"/>
                  <w:listItem w:displayText="Cour du Banc du Roi" w:value="Cour du Banc du Roi"/>
                </w:dropDownList>
              </w:sdtPr>
              <w:sdtEndPr/>
              <w:sdtContent>
                <w:r w:rsidR="00BD2BF4">
                  <w:rPr>
                    <w:rStyle w:val="PlaceholderText"/>
                  </w:rPr>
                  <w:t>S</w:t>
                </w:r>
                <w:r w:rsidR="00522689" w:rsidRPr="00522689">
                  <w:rPr>
                    <w:rStyle w:val="PlaceholderText"/>
                  </w:rPr>
                  <w:t>électionner le niveau de cour</w:t>
                </w:r>
                <w:r w:rsidR="007E3C7D" w:rsidRPr="00EB6CE5">
                  <w:rPr>
                    <w:rStyle w:val="PlaceholderText"/>
                  </w:rPr>
                  <w:t>.</w:t>
                </w:r>
              </w:sdtContent>
            </w:sdt>
          </w:p>
          <w:p w14:paraId="2BB54D6E" w14:textId="77777777" w:rsidR="00786874" w:rsidRPr="00786874" w:rsidRDefault="00786874" w:rsidP="000061E8">
            <w:pPr>
              <w:pStyle w:val="subsection1"/>
              <w:spacing w:before="0" w:after="0" w:line="240" w:lineRule="auto"/>
              <w:ind w:left="0"/>
              <w:rPr>
                <w:rFonts w:cs="Arial"/>
                <w:szCs w:val="20"/>
                <w:lang w:val="fr-CA"/>
              </w:rPr>
            </w:pPr>
          </w:p>
        </w:tc>
      </w:tr>
      <w:tr w:rsidR="007E5A33" w:rsidRPr="00A2596A" w14:paraId="305819D7" w14:textId="77777777" w:rsidTr="0035750D">
        <w:tc>
          <w:tcPr>
            <w:tcW w:w="2808" w:type="dxa"/>
          </w:tcPr>
          <w:p w14:paraId="6A51066C" w14:textId="77777777" w:rsidR="007E5A33" w:rsidRPr="00084940" w:rsidRDefault="005265BA" w:rsidP="00084940">
            <w:pPr>
              <w:pStyle w:val="subsection1"/>
              <w:spacing w:before="40" w:after="0" w:line="240" w:lineRule="auto"/>
              <w:ind w:left="0"/>
              <w:rPr>
                <w:rFonts w:cs="Arial"/>
                <w:sz w:val="18"/>
                <w:szCs w:val="20"/>
              </w:rPr>
            </w:pPr>
            <w:r w:rsidRPr="00AB0779">
              <w:rPr>
                <w:rFonts w:cs="Arial"/>
                <w:color w:val="000000"/>
                <w:sz w:val="18"/>
                <w:szCs w:val="20"/>
                <w:lang w:val="en-CA"/>
              </w:rPr>
              <w:t>CENTRE JUDICIAIRE</w:t>
            </w:r>
            <w:r w:rsidRPr="005265BA">
              <w:rPr>
                <w:rFonts w:cs="Arial"/>
                <w:color w:val="000000"/>
                <w:sz w:val="18"/>
                <w:szCs w:val="20"/>
                <w:lang w:val="en-CA"/>
              </w:rPr>
              <w:t xml:space="preserve"> </w:t>
            </w:r>
          </w:p>
        </w:tc>
        <w:tc>
          <w:tcPr>
            <w:tcW w:w="4680" w:type="dxa"/>
          </w:tcPr>
          <w:p w14:paraId="41705532" w14:textId="4DBF4041" w:rsidR="007E5A33" w:rsidRPr="004C18D7" w:rsidRDefault="00BC02DC" w:rsidP="000061E8">
            <w:pPr>
              <w:pStyle w:val="subsection1"/>
              <w:spacing w:before="0" w:after="0" w:line="240" w:lineRule="auto"/>
              <w:ind w:left="0"/>
              <w:rPr>
                <w:rFonts w:cs="Arial"/>
                <w:szCs w:val="20"/>
                <w:lang w:val="fr-CA"/>
              </w:rPr>
            </w:pPr>
            <w:sdt>
              <w:sdtPr>
                <w:rPr>
                  <w:rFonts w:cs="Arial"/>
                  <w:szCs w:val="20"/>
                </w:rPr>
                <w:tag w:val="Select Judicial Hub"/>
                <w:id w:val="-1612114105"/>
                <w:placeholder>
                  <w:docPart w:val="808889DA22984CB3822D1BD97331F1B9"/>
                </w:placeholder>
                <w:showingPlcHdr/>
                <w:dropDownList>
                  <w:listItem w:displayText="Sans objet" w:value="Sans obje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7E0F82">
                  <w:rPr>
                    <w:rStyle w:val="PlaceholderText"/>
                    <w:lang w:val="fr-CA"/>
                  </w:rPr>
                  <w:t>S</w:t>
                </w:r>
                <w:r w:rsidR="004C18D7" w:rsidRPr="004C18D7">
                  <w:rPr>
                    <w:rStyle w:val="PlaceholderText"/>
                    <w:lang w:val="fr-CA"/>
                  </w:rPr>
                  <w:t>électionner le centre judiciaire.</w:t>
                </w:r>
              </w:sdtContent>
            </w:sdt>
          </w:p>
          <w:p w14:paraId="0D813197" w14:textId="77777777" w:rsidR="0035750D" w:rsidRPr="004C18D7" w:rsidRDefault="0035750D" w:rsidP="000061E8">
            <w:pPr>
              <w:pStyle w:val="subsection1"/>
              <w:spacing w:before="0" w:after="0" w:line="240" w:lineRule="auto"/>
              <w:ind w:left="0"/>
              <w:rPr>
                <w:rFonts w:cs="Arial"/>
                <w:szCs w:val="20"/>
                <w:lang w:val="fr-CA"/>
              </w:rPr>
            </w:pPr>
          </w:p>
        </w:tc>
      </w:tr>
      <w:tr w:rsidR="007E5A33" w:rsidRPr="000061E8" w14:paraId="43FC9731" w14:textId="77777777" w:rsidTr="0035750D">
        <w:tc>
          <w:tcPr>
            <w:tcW w:w="2808" w:type="dxa"/>
          </w:tcPr>
          <w:p w14:paraId="3EE4187C" w14:textId="77777777" w:rsidR="007E5A33" w:rsidRPr="00084940" w:rsidRDefault="005265BA" w:rsidP="00084940">
            <w:pPr>
              <w:pStyle w:val="subsection1"/>
              <w:spacing w:before="40" w:after="0" w:line="240" w:lineRule="auto"/>
              <w:ind w:left="0"/>
              <w:rPr>
                <w:rFonts w:cs="Arial"/>
                <w:sz w:val="18"/>
                <w:szCs w:val="20"/>
              </w:rPr>
            </w:pPr>
            <w:r w:rsidRPr="005265BA">
              <w:rPr>
                <w:rFonts w:cs="Arial"/>
                <w:color w:val="000000"/>
                <w:sz w:val="18"/>
                <w:szCs w:val="20"/>
                <w:lang w:val="en-CA"/>
              </w:rPr>
              <w:t>REQUÉRANT(E)</w:t>
            </w:r>
          </w:p>
        </w:tc>
        <w:tc>
          <w:tcPr>
            <w:tcW w:w="4680" w:type="dxa"/>
          </w:tcPr>
          <w:p w14:paraId="4F8C1C8C"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4D2FF5FC"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67C33B6" w14:textId="77777777" w:rsidTr="0035750D">
        <w:tc>
          <w:tcPr>
            <w:tcW w:w="2808" w:type="dxa"/>
          </w:tcPr>
          <w:p w14:paraId="4C411A0D" w14:textId="77777777" w:rsidR="007E5A33" w:rsidRPr="00084940" w:rsidRDefault="005265BA" w:rsidP="00084940">
            <w:pPr>
              <w:pStyle w:val="subsection1"/>
              <w:spacing w:before="40" w:after="0" w:line="240" w:lineRule="auto"/>
              <w:ind w:left="0"/>
              <w:rPr>
                <w:rFonts w:cs="Arial"/>
                <w:sz w:val="18"/>
                <w:szCs w:val="20"/>
              </w:rPr>
            </w:pPr>
            <w:r w:rsidRPr="005265BA">
              <w:rPr>
                <w:rFonts w:cs="Arial"/>
                <w:color w:val="000000"/>
                <w:sz w:val="18"/>
                <w:szCs w:val="20"/>
                <w:lang w:val="en-CA"/>
              </w:rPr>
              <w:t>INTIMÉ(E)</w:t>
            </w:r>
          </w:p>
        </w:tc>
        <w:tc>
          <w:tcPr>
            <w:tcW w:w="4680" w:type="dxa"/>
          </w:tcPr>
          <w:p w14:paraId="78914A19"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78D49811" w14:textId="77777777" w:rsidR="0035750D" w:rsidRDefault="0035750D" w:rsidP="000061E8">
            <w:pPr>
              <w:pStyle w:val="subsection1"/>
              <w:spacing w:before="0" w:after="0" w:line="240" w:lineRule="auto"/>
              <w:ind w:left="0"/>
              <w:rPr>
                <w:rFonts w:cs="Arial"/>
                <w:szCs w:val="20"/>
              </w:rPr>
            </w:pPr>
          </w:p>
          <w:p w14:paraId="0EDAAF1A" w14:textId="77777777" w:rsidR="0035750D" w:rsidRPr="000061E8" w:rsidRDefault="0035750D" w:rsidP="000061E8">
            <w:pPr>
              <w:pStyle w:val="subsection1"/>
              <w:spacing w:before="0" w:after="0" w:line="240" w:lineRule="auto"/>
              <w:ind w:left="0"/>
              <w:rPr>
                <w:rFonts w:cs="Arial"/>
                <w:szCs w:val="20"/>
              </w:rPr>
            </w:pPr>
          </w:p>
        </w:tc>
      </w:tr>
      <w:tr w:rsidR="007E5A33" w:rsidRPr="00A2596A" w14:paraId="72C47086" w14:textId="77777777" w:rsidTr="0035750D">
        <w:tc>
          <w:tcPr>
            <w:tcW w:w="2808" w:type="dxa"/>
          </w:tcPr>
          <w:p w14:paraId="15D8C0F6"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376F49F3"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4374CC0A" w14:textId="69789D05" w:rsidR="0035750D" w:rsidRPr="00D4139F" w:rsidRDefault="00D4139F" w:rsidP="009F5F57">
            <w:pPr>
              <w:pStyle w:val="section"/>
              <w:spacing w:before="0" w:after="0" w:line="240" w:lineRule="auto"/>
              <w:ind w:left="0"/>
              <w:rPr>
                <w:rFonts w:cs="Arial"/>
                <w:b/>
                <w:bCs/>
                <w:sz w:val="24"/>
                <w:szCs w:val="20"/>
                <w:lang w:val="fr-CA"/>
              </w:rPr>
            </w:pPr>
            <w:r w:rsidRPr="00D4139F">
              <w:rPr>
                <w:rFonts w:cs="Arial"/>
                <w:b/>
                <w:bCs/>
                <w:sz w:val="24"/>
                <w:szCs w:val="20"/>
                <w:lang w:val="fr-CA"/>
              </w:rPr>
              <w:t>ORDONNANCE DE NOMINATION DE L’AVOCAT DE L’ENFANT</w:t>
            </w:r>
          </w:p>
        </w:tc>
      </w:tr>
    </w:tbl>
    <w:p w14:paraId="751DBD29" w14:textId="77777777" w:rsidR="007E5A33" w:rsidRPr="005265BA" w:rsidRDefault="007E5A33" w:rsidP="007E5A33">
      <w:pPr>
        <w:pStyle w:val="subsection1"/>
        <w:spacing w:before="0" w:after="0" w:line="240" w:lineRule="auto"/>
        <w:ind w:left="0"/>
        <w:rPr>
          <w:rFonts w:cs="Arial"/>
          <w:color w:val="000000"/>
          <w:szCs w:val="20"/>
          <w:lang w:val="fr-CA"/>
        </w:rPr>
      </w:pPr>
    </w:p>
    <w:p w14:paraId="2E6749A6" w14:textId="77777777" w:rsidR="00073422" w:rsidRPr="00A74E97" w:rsidRDefault="00073422" w:rsidP="0035750D">
      <w:pPr>
        <w:pStyle w:val="subsection1"/>
        <w:pBdr>
          <w:top w:val="single" w:sz="8" w:space="1" w:color="000000"/>
        </w:pBdr>
        <w:spacing w:before="0" w:after="0" w:line="240" w:lineRule="auto"/>
        <w:ind w:left="0"/>
        <w:rPr>
          <w:rFonts w:cs="Arial"/>
          <w:bCs/>
          <w:color w:val="000000"/>
          <w:szCs w:val="20"/>
          <w:lang w:val="fr-CA"/>
        </w:rPr>
      </w:pPr>
    </w:p>
    <w:p w14:paraId="4B812BA9" w14:textId="493A7DEC" w:rsidR="005F7EB2" w:rsidRPr="004954BB" w:rsidRDefault="004954BB" w:rsidP="007E5A33">
      <w:pPr>
        <w:pStyle w:val="subsection1"/>
        <w:spacing w:before="0" w:after="0" w:line="240" w:lineRule="auto"/>
        <w:ind w:left="0"/>
        <w:rPr>
          <w:rFonts w:cs="Arial"/>
          <w:bCs/>
          <w:color w:val="000000"/>
          <w:szCs w:val="20"/>
          <w:lang w:val="fr-CA"/>
        </w:rPr>
      </w:pPr>
      <w:r w:rsidRPr="004954BB">
        <w:rPr>
          <w:rFonts w:cs="Arial"/>
          <w:bCs/>
          <w:color w:val="000000"/>
          <w:szCs w:val="20"/>
          <w:lang w:val="fr-CA"/>
        </w:rPr>
        <w:t>DATE À LAQUELLE L’ORDONNANCE A ÉTÉ PRONONCÉE :</w:t>
      </w:r>
      <w:r w:rsidR="007E5A33" w:rsidRPr="004954BB">
        <w:rPr>
          <w:rFonts w:cs="Arial"/>
          <w:bCs/>
          <w:color w:val="000000"/>
          <w:szCs w:val="20"/>
          <w:lang w:val="fr-CA"/>
        </w:rPr>
        <w:tab/>
      </w:r>
      <w:sdt>
        <w:sdtPr>
          <w:rPr>
            <w:rStyle w:val="Style1"/>
          </w:rPr>
          <w:tag w:val="Select to Enter Date"/>
          <w:id w:val="349688858"/>
          <w:placeholder>
            <w:docPart w:val="C2DA48D6E2664BC8BDE838FB685508AF"/>
          </w:placeholder>
          <w:showingPlcHdr/>
          <w:date>
            <w:dateFormat w:val="d MMMM yyyy"/>
            <w:lid w:val="fr-CA"/>
            <w:storeMappedDataAs w:val="dateTime"/>
            <w:calendar w:val="gregorian"/>
          </w:date>
        </w:sdtPr>
        <w:sdtEndPr>
          <w:rPr>
            <w:rStyle w:val="DefaultParagraphFont"/>
            <w:rFonts w:cs="Arial"/>
            <w:b w:val="0"/>
            <w:bCs/>
            <w:color w:val="000000"/>
            <w:szCs w:val="20"/>
            <w:lang w:val="en-CA"/>
          </w:rPr>
        </w:sdtEndPr>
        <w:sdtContent>
          <w:r w:rsidR="00711A39">
            <w:rPr>
              <w:rStyle w:val="PlaceholderText"/>
              <w:b/>
              <w:lang w:val="fr-CA"/>
            </w:rPr>
            <w:t>[</w:t>
          </w:r>
          <w:r w:rsidR="002B52DB" w:rsidRPr="002B52DB">
            <w:rPr>
              <w:rStyle w:val="PlaceholderText"/>
              <w:b/>
              <w:lang w:val="fr-CA"/>
            </w:rPr>
            <w:t>Clique</w:t>
          </w:r>
          <w:r w:rsidR="00BD2BF4">
            <w:rPr>
              <w:rStyle w:val="PlaceholderText"/>
              <w:b/>
              <w:lang w:val="fr-CA"/>
            </w:rPr>
            <w:t>r</w:t>
          </w:r>
          <w:r w:rsidR="002B52DB" w:rsidRPr="002B52DB">
            <w:rPr>
              <w:rStyle w:val="PlaceholderText"/>
              <w:b/>
              <w:lang w:val="fr-CA"/>
            </w:rPr>
            <w:t xml:space="preserve"> pour ajouter la date</w:t>
          </w:r>
          <w:r w:rsidR="00711A39">
            <w:rPr>
              <w:rStyle w:val="PlaceholderText"/>
              <w:b/>
              <w:lang w:val="fr-CA"/>
            </w:rPr>
            <w:t>]</w:t>
          </w:r>
        </w:sdtContent>
      </w:sdt>
    </w:p>
    <w:p w14:paraId="3574E1BD" w14:textId="77777777" w:rsidR="007E5A33" w:rsidRPr="004954BB" w:rsidRDefault="007E5A33" w:rsidP="007E5A33">
      <w:pPr>
        <w:pStyle w:val="subsection1"/>
        <w:spacing w:before="0" w:after="0" w:line="240" w:lineRule="auto"/>
        <w:ind w:left="0"/>
        <w:rPr>
          <w:rFonts w:cs="Arial"/>
          <w:szCs w:val="20"/>
          <w:lang w:val="fr-CA"/>
        </w:rPr>
      </w:pPr>
    </w:p>
    <w:p w14:paraId="6004E65A" w14:textId="5810C2B2" w:rsidR="007F06EE" w:rsidRPr="004954BB" w:rsidRDefault="004954BB" w:rsidP="00B73554">
      <w:pPr>
        <w:pStyle w:val="subsection1"/>
        <w:spacing w:before="0"/>
        <w:ind w:left="5760" w:hanging="5760"/>
        <w:rPr>
          <w:rFonts w:cs="Arial"/>
          <w:szCs w:val="20"/>
          <w:lang w:val="fr-CA"/>
        </w:rPr>
      </w:pPr>
      <w:r w:rsidRPr="004954BB">
        <w:rPr>
          <w:rFonts w:cs="Arial"/>
          <w:szCs w:val="20"/>
          <w:lang w:val="fr-CA"/>
        </w:rPr>
        <w:t>LIEU DE L’AUDIENCE</w:t>
      </w:r>
      <w:r w:rsidR="007F06EE" w:rsidRPr="004954BB">
        <w:rPr>
          <w:rFonts w:cs="Arial"/>
          <w:szCs w:val="20"/>
          <w:lang w:val="fr-CA"/>
        </w:rPr>
        <w:t>:</w:t>
      </w:r>
      <w:r w:rsidR="002B52DB">
        <w:rPr>
          <w:rFonts w:cs="Arial"/>
          <w:szCs w:val="20"/>
          <w:lang w:val="fr-CA"/>
        </w:rPr>
        <w:tab/>
      </w:r>
      <w:sdt>
        <w:sdtPr>
          <w:rPr>
            <w:rStyle w:val="Style2"/>
            <w:rFonts w:cs="Arial"/>
            <w:bCs/>
            <w:szCs w:val="20"/>
            <w:lang w:val="en-CA"/>
          </w:rPr>
          <w:tag w:val="Hearing Location"/>
          <w:id w:val="-317812953"/>
          <w:placeholder>
            <w:docPart w:val="00FECFE649664D63B64CA06B9AE544E8"/>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Justice Centre, Red Deer, Alberta" w:value="Red Deer Justice Centr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711A39">
            <w:rPr>
              <w:rStyle w:val="PlaceholderText"/>
              <w:b/>
              <w:lang w:val="fr-CA"/>
            </w:rPr>
            <w:t>[</w:t>
          </w:r>
          <w:r w:rsidR="002B52DB" w:rsidRPr="002B52DB">
            <w:rPr>
              <w:rStyle w:val="PlaceholderText"/>
              <w:b/>
              <w:lang w:val="fr-CA"/>
            </w:rPr>
            <w:t>Clique</w:t>
          </w:r>
          <w:r w:rsidR="00BD2BF4">
            <w:rPr>
              <w:rStyle w:val="PlaceholderText"/>
              <w:b/>
              <w:lang w:val="fr-CA"/>
            </w:rPr>
            <w:t>r</w:t>
          </w:r>
          <w:r w:rsidR="002B52DB" w:rsidRPr="002B52DB">
            <w:rPr>
              <w:rStyle w:val="PlaceholderText"/>
              <w:b/>
              <w:lang w:val="fr-CA"/>
            </w:rPr>
            <w:t xml:space="preserve"> pour ajouter le lieu</w:t>
          </w:r>
          <w:r w:rsidR="00711A39">
            <w:rPr>
              <w:rStyle w:val="PlaceholderText"/>
              <w:b/>
              <w:lang w:val="fr-CA"/>
            </w:rPr>
            <w:t>]</w:t>
          </w:r>
        </w:sdtContent>
      </w:sdt>
    </w:p>
    <w:p w14:paraId="3705EA9B" w14:textId="77777777" w:rsidR="005F7EB2" w:rsidRPr="004954BB" w:rsidRDefault="004954BB" w:rsidP="007E5A33">
      <w:pPr>
        <w:pStyle w:val="subsection1"/>
        <w:spacing w:before="0" w:after="0" w:line="240" w:lineRule="auto"/>
        <w:ind w:left="0"/>
        <w:rPr>
          <w:rFonts w:cs="Arial"/>
          <w:bCs/>
          <w:color w:val="000000"/>
          <w:szCs w:val="20"/>
          <w:lang w:val="fr-CA"/>
        </w:rPr>
      </w:pPr>
      <w:r w:rsidRPr="004954BB">
        <w:rPr>
          <w:rFonts w:cs="Arial"/>
          <w:bCs/>
          <w:color w:val="000000"/>
          <w:szCs w:val="20"/>
          <w:lang w:val="fr-CA"/>
        </w:rPr>
        <w:t>NOM DU JUGE QUI A RENDU CETTE ORDONNANCE</w:t>
      </w:r>
      <w:r w:rsidR="005F7EB2" w:rsidRPr="004954BB">
        <w:rPr>
          <w:rFonts w:cs="Arial"/>
          <w:bCs/>
          <w:color w:val="000000"/>
          <w:szCs w:val="20"/>
          <w:lang w:val="fr-CA"/>
        </w:rPr>
        <w:t>:</w:t>
      </w:r>
      <w:r w:rsidR="006D27C5">
        <w:rPr>
          <w:rFonts w:cs="Arial"/>
          <w:bCs/>
          <w:color w:val="000000"/>
          <w:szCs w:val="20"/>
          <w:lang w:val="fr-CA"/>
        </w:rPr>
        <w:tab/>
      </w:r>
      <w:r w:rsidR="007E5A33" w:rsidRPr="004954BB">
        <w:rPr>
          <w:rFonts w:cs="Arial"/>
          <w:bCs/>
          <w:color w:val="000000"/>
          <w:szCs w:val="20"/>
          <w:lang w:val="fr-CA"/>
        </w:rPr>
        <w:tab/>
      </w:r>
      <w:r w:rsidR="00861AD9" w:rsidRPr="0035750D">
        <w:rPr>
          <w:rFonts w:cs="Arial"/>
          <w:b/>
          <w:bCs/>
          <w:color w:val="000000"/>
          <w:szCs w:val="20"/>
          <w:lang w:val="en-CA"/>
        </w:rPr>
        <w:fldChar w:fldCharType="begin">
          <w:ffData>
            <w:name w:val="Text7"/>
            <w:enabled/>
            <w:calcOnExit w:val="0"/>
            <w:textInput/>
          </w:ffData>
        </w:fldChar>
      </w:r>
      <w:bookmarkStart w:id="3" w:name="Text7"/>
      <w:r w:rsidR="007E5A33" w:rsidRPr="004954BB">
        <w:rPr>
          <w:rFonts w:cs="Arial"/>
          <w:b/>
          <w:bCs/>
          <w:color w:val="000000"/>
          <w:szCs w:val="20"/>
          <w:lang w:val="fr-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3"/>
    </w:p>
    <w:p w14:paraId="790602F6" w14:textId="77777777" w:rsidR="007E5A33" w:rsidRPr="004954BB" w:rsidRDefault="007E5A33" w:rsidP="0035750D">
      <w:pPr>
        <w:pStyle w:val="subsection1"/>
        <w:pBdr>
          <w:bottom w:val="single" w:sz="8" w:space="1" w:color="000000"/>
        </w:pBdr>
        <w:spacing w:before="0" w:after="0" w:line="240" w:lineRule="auto"/>
        <w:ind w:left="0"/>
        <w:rPr>
          <w:rFonts w:cs="Arial"/>
          <w:szCs w:val="20"/>
          <w:lang w:val="fr-CA"/>
        </w:rPr>
      </w:pPr>
    </w:p>
    <w:p w14:paraId="76ACA295" w14:textId="77777777" w:rsidR="008004E5" w:rsidRPr="004954BB" w:rsidRDefault="008004E5" w:rsidP="008004E5">
      <w:pPr>
        <w:rPr>
          <w:lang w:val="fr-CA"/>
        </w:rPr>
      </w:pPr>
    </w:p>
    <w:p w14:paraId="57E61AD9" w14:textId="2602BB5C" w:rsidR="006D0049" w:rsidRDefault="00A20104" w:rsidP="008004E5">
      <w:pPr>
        <w:rPr>
          <w:lang w:val="fr-CA"/>
        </w:rPr>
      </w:pPr>
      <w:commentRangeStart w:id="4"/>
      <w:r w:rsidRPr="00A20104">
        <w:rPr>
          <w:lang w:val="fr-CA"/>
        </w:rPr>
        <w:t>LA COUR A EXAMINÉ LES</w:t>
      </w:r>
      <w:r w:rsidR="003F036F">
        <w:rPr>
          <w:lang w:val="fr-CA"/>
        </w:rPr>
        <w:t>DOCUMENTS</w:t>
      </w:r>
      <w:r w:rsidRPr="00A20104">
        <w:rPr>
          <w:lang w:val="fr-CA"/>
        </w:rPr>
        <w:t xml:space="preserve"> DÉPOSÉS À L’APPUI DE LA PRÉSENTE DEMANDE</w:t>
      </w:r>
      <w:r w:rsidR="003F036F">
        <w:rPr>
          <w:lang w:val="fr-CA"/>
        </w:rPr>
        <w:t xml:space="preserve"> POUR LA NOMINATION D’UN AVOCAT DE L’ENFANT (OU DES ENFANTS) INDÉPENDANT ET/</w:t>
      </w:r>
      <w:r w:rsidR="003F036F" w:rsidRPr="003F036F">
        <w:rPr>
          <w:lang w:val="fr-CA"/>
        </w:rPr>
        <w:t xml:space="preserve">OU LES OBSERVATIONS PRÉSENTÉES PAR L'AVOCAT ET/OU LA PARTIE </w:t>
      </w:r>
      <w:proofErr w:type="gramStart"/>
      <w:r w:rsidR="003F036F">
        <w:rPr>
          <w:lang w:val="fr-CA"/>
        </w:rPr>
        <w:t>AUTOREPRÉSENTÉE</w:t>
      </w:r>
      <w:r w:rsidR="003F036F" w:rsidRPr="003F036F">
        <w:rPr>
          <w:lang w:val="fr-CA"/>
        </w:rPr>
        <w:t xml:space="preserve"> ;</w:t>
      </w:r>
      <w:r w:rsidRPr="00A20104">
        <w:rPr>
          <w:lang w:val="fr-CA"/>
        </w:rPr>
        <w:t>;</w:t>
      </w:r>
      <w:commentRangeEnd w:id="4"/>
      <w:proofErr w:type="gramEnd"/>
      <w:r w:rsidR="002924B4">
        <w:rPr>
          <w:rStyle w:val="CommentReference"/>
          <w:rFonts w:ascii="Times New Roman" w:hAnsi="Times New Roman"/>
          <w:lang w:bidi="ar-SA"/>
        </w:rPr>
        <w:commentReference w:id="4"/>
      </w:r>
    </w:p>
    <w:p w14:paraId="61B06EE3" w14:textId="411CF7B1" w:rsidR="00A20104" w:rsidRPr="00A20104" w:rsidRDefault="00BC02DC" w:rsidP="00A20104">
      <w:pPr>
        <w:rPr>
          <w:lang w:val="fr-CA"/>
        </w:rPr>
      </w:pPr>
      <w:sdt>
        <w:sdtPr>
          <w:id w:val="-489330640"/>
          <w:placeholder>
            <w:docPart w:val="EBCA8F1397794C7396CDD7B886DDC300"/>
          </w:placeholder>
          <w:showingPlcHdr/>
          <w:text/>
        </w:sdtPr>
        <w:sdtEndPr/>
        <w:sdtContent>
          <w:r w:rsidR="00C30A6D">
            <w:rPr>
              <w:rStyle w:val="PlaceholderText"/>
              <w:lang w:val="fr-CA"/>
            </w:rPr>
            <w:t>S</w:t>
          </w:r>
          <w:r w:rsidR="00C94594" w:rsidRPr="00C94594">
            <w:rPr>
              <w:rStyle w:val="PlaceholderText"/>
              <w:lang w:val="fr-CA"/>
            </w:rPr>
            <w:t>aisir le nom</w:t>
          </w:r>
        </w:sdtContent>
      </w:sdt>
      <w:r w:rsidR="00A20104" w:rsidRPr="00522689">
        <w:rPr>
          <w:lang w:val="fr-CA"/>
        </w:rPr>
        <w:t>, a appliqué pour le parentage de l’enfant (des enfants)</w:t>
      </w:r>
      <w:r w:rsidR="006B217B" w:rsidRPr="00522689">
        <w:rPr>
          <w:lang w:val="fr-CA"/>
        </w:rPr>
        <w:t>;</w:t>
      </w:r>
    </w:p>
    <w:p w14:paraId="787BD2BC" w14:textId="37CD076D" w:rsidR="00A20104" w:rsidRPr="00A20104" w:rsidRDefault="00BC02DC" w:rsidP="00A20104">
      <w:pPr>
        <w:rPr>
          <w:lang w:val="fr-CA"/>
        </w:rPr>
      </w:pPr>
      <w:sdt>
        <w:sdtPr>
          <w:id w:val="-1154835536"/>
          <w:placeholder>
            <w:docPart w:val="120FD3AA0CEB4E33A797D5D79860DC94"/>
          </w:placeholder>
          <w:showingPlcHdr/>
          <w:text/>
        </w:sdtPr>
        <w:sdtEndPr/>
        <w:sdtContent>
          <w:r w:rsidR="00C30A6D">
            <w:rPr>
              <w:rStyle w:val="PlaceholderText"/>
              <w:lang w:val="fr-CA"/>
            </w:rPr>
            <w:t>S</w:t>
          </w:r>
          <w:r w:rsidR="00C94594" w:rsidRPr="00C94594">
            <w:rPr>
              <w:rStyle w:val="PlaceholderText"/>
              <w:lang w:val="fr-CA"/>
            </w:rPr>
            <w:t>aisir le nom</w:t>
          </w:r>
        </w:sdtContent>
      </w:sdt>
      <w:r w:rsidR="00A20104" w:rsidRPr="00A20104">
        <w:rPr>
          <w:lang w:val="fr-CA"/>
        </w:rPr>
        <w:t>, était présent à la Cour,</w:t>
      </w:r>
      <w:r w:rsidR="00400330" w:rsidRPr="00A74E97">
        <w:rPr>
          <w:lang w:val="fr-CA"/>
        </w:rPr>
        <w:t xml:space="preserve"> </w:t>
      </w:r>
      <w:sdt>
        <w:sdtPr>
          <w:id w:val="785011842"/>
          <w:placeholder>
            <w:docPart w:val="823570DE4C6F4EA2AF1DDBBFB3C87464"/>
          </w:placeholder>
          <w:showingPlcHdr/>
          <w:dropDownList>
            <w:listItem w:displayText="en personne, non presenté(e) par un avocat" w:value="en personne, non presenté(e) par un avocat"/>
            <w:listItem w:displayText="en personne, repésenté(e) par un avocat" w:value="en personne, repésenté(e) par un avocat"/>
            <w:listItem w:displayText="à distance, non presenté(e) par un avocat" w:value="à distance, non presenté(e) par un avocat"/>
            <w:listItem w:displayText="à distance, repésenté(e) par un avocat" w:value="à distance, repésenté(e) par un avocat"/>
          </w:dropDownList>
        </w:sdtPr>
        <w:sdtEndPr/>
        <w:sdtContent>
          <w:r w:rsidR="00DA2EBA" w:rsidRPr="00A74E97">
            <w:rPr>
              <w:rStyle w:val="PlaceholderText"/>
              <w:lang w:val="fr-CA"/>
            </w:rPr>
            <w:t>sélectionne</w:t>
          </w:r>
          <w:r w:rsidR="002B5971">
            <w:rPr>
              <w:rStyle w:val="PlaceholderText"/>
              <w:lang w:val="fr-CA"/>
            </w:rPr>
            <w:t>r</w:t>
          </w:r>
          <w:r w:rsidR="00DA2EBA" w:rsidRPr="00A74E97">
            <w:rPr>
              <w:rStyle w:val="PlaceholderText"/>
              <w:lang w:val="fr-CA"/>
            </w:rPr>
            <w:t xml:space="preserve"> le type de présence</w:t>
          </w:r>
        </w:sdtContent>
      </w:sdt>
      <w:r w:rsidR="00A20104" w:rsidRPr="00DA2EBA">
        <w:rPr>
          <w:lang w:val="fr-CA"/>
        </w:rPr>
        <w:t>;</w:t>
      </w:r>
    </w:p>
    <w:p w14:paraId="5FEA9120" w14:textId="2FFF960F" w:rsidR="00A20104" w:rsidRDefault="00BC02DC" w:rsidP="00A20104">
      <w:pPr>
        <w:rPr>
          <w:lang w:val="fr-CA"/>
        </w:rPr>
      </w:pPr>
      <w:sdt>
        <w:sdtPr>
          <w:id w:val="1646856963"/>
          <w:placeholder>
            <w:docPart w:val="5A2A87F60B464BC3A01B7E86843801F9"/>
          </w:placeholder>
          <w:showingPlcHdr/>
          <w:text/>
        </w:sdtPr>
        <w:sdtEndPr/>
        <w:sdtContent>
          <w:r w:rsidR="00C30A6D">
            <w:rPr>
              <w:rStyle w:val="PlaceholderText"/>
              <w:lang w:val="fr-CA"/>
            </w:rPr>
            <w:t>S</w:t>
          </w:r>
          <w:r w:rsidR="00C94594" w:rsidRPr="00C94594">
            <w:rPr>
              <w:rStyle w:val="PlaceholderText"/>
              <w:lang w:val="fr-CA"/>
            </w:rPr>
            <w:t>aisir le nom</w:t>
          </w:r>
        </w:sdtContent>
      </w:sdt>
      <w:r w:rsidR="00A20104" w:rsidRPr="00A20104">
        <w:rPr>
          <w:lang w:val="fr-CA"/>
        </w:rPr>
        <w:t xml:space="preserve">, était présent à la Cour, </w:t>
      </w:r>
      <w:sdt>
        <w:sdtPr>
          <w:id w:val="1914665174"/>
          <w:placeholder>
            <w:docPart w:val="319A7DB91B8C45FEA6DCB690B8A10839"/>
          </w:placeholder>
          <w:showingPlcHdr/>
          <w:dropDownList>
            <w:listItem w:displayText="en personne, non presenté(e) par un avocat" w:value="en personne, non presenté(e) par un avocat"/>
            <w:listItem w:displayText="en personne, repésenté(e) par un avocat" w:value="en personne, repésenté(e) par un avocat"/>
            <w:listItem w:displayText="à distance, non presenté(e) par un avocat" w:value="à distance, non presenté(e) par un avocat"/>
            <w:listItem w:displayText="à distance, repésenté(e) par un avocat" w:value="à distance, repésenté(e) par un avocat"/>
          </w:dropDownList>
        </w:sdtPr>
        <w:sdtEndPr/>
        <w:sdtContent>
          <w:r w:rsidR="006E2C48" w:rsidRPr="00A74E97">
            <w:rPr>
              <w:rStyle w:val="PlaceholderText"/>
              <w:lang w:val="fr-CA"/>
            </w:rPr>
            <w:t>sélectionne</w:t>
          </w:r>
          <w:r w:rsidR="002B5971">
            <w:rPr>
              <w:rStyle w:val="PlaceholderText"/>
              <w:lang w:val="fr-CA"/>
            </w:rPr>
            <w:t>r</w:t>
          </w:r>
          <w:r w:rsidR="006E2C48" w:rsidRPr="00A74E97">
            <w:rPr>
              <w:rStyle w:val="PlaceholderText"/>
              <w:lang w:val="fr-CA"/>
            </w:rPr>
            <w:t xml:space="preserve"> le type de présence</w:t>
          </w:r>
        </w:sdtContent>
      </w:sdt>
      <w:r w:rsidR="006E2C48" w:rsidRPr="00DA2EBA">
        <w:rPr>
          <w:lang w:val="fr-CA"/>
        </w:rPr>
        <w:t>;</w:t>
      </w:r>
    </w:p>
    <w:p w14:paraId="2DA39B49" w14:textId="30B8192F" w:rsidR="00A20104" w:rsidRDefault="00A20104" w:rsidP="00A20104">
      <w:pPr>
        <w:rPr>
          <w:lang w:val="fr-CA"/>
        </w:rPr>
      </w:pPr>
      <w:r w:rsidRPr="00A20104">
        <w:rPr>
          <w:lang w:val="fr-CA"/>
        </w:rPr>
        <w:t>LA COUR A ÉTÉ AVISÉE que le nom et la date de naissance de chaque enfant issu de l’union sont les suivants :</w:t>
      </w:r>
    </w:p>
    <w:p w14:paraId="4D79AA47" w14:textId="422000C7" w:rsidR="00A20104" w:rsidRPr="0012319A" w:rsidRDefault="00BC02DC" w:rsidP="00A20104">
      <w:pPr>
        <w:ind w:left="720"/>
        <w:rPr>
          <w:lang w:val="fr-CA"/>
        </w:rPr>
      </w:pPr>
      <w:sdt>
        <w:sdtPr>
          <w:id w:val="205921485"/>
          <w:placeholder>
            <w:docPart w:val="854BCA3B42AA417BB4D5741B245EADE3"/>
          </w:placeholder>
          <w:showingPlcHdr/>
        </w:sdtPr>
        <w:sdtEndPr/>
        <w:sdtContent>
          <w:r w:rsidR="0001046B">
            <w:rPr>
              <w:rStyle w:val="PlaceholderText"/>
              <w:lang w:val="fr-CA"/>
            </w:rPr>
            <w:t>S</w:t>
          </w:r>
          <w:r w:rsidR="0012319A" w:rsidRPr="0012319A">
            <w:rPr>
              <w:rStyle w:val="PlaceholderText"/>
              <w:lang w:val="fr-CA"/>
            </w:rPr>
            <w:t>aisir les noms et dates de naissances des enfants issus de l'union</w:t>
          </w:r>
        </w:sdtContent>
      </w:sdt>
      <w:r w:rsidR="00A20104" w:rsidRPr="0012319A">
        <w:rPr>
          <w:lang w:val="fr-CA"/>
        </w:rPr>
        <w:t xml:space="preserve">; </w:t>
      </w:r>
      <w:r w:rsidR="00356803" w:rsidRPr="0012319A">
        <w:rPr>
          <w:lang w:val="fr-CA"/>
        </w:rPr>
        <w:t>(Enfant(s))</w:t>
      </w:r>
    </w:p>
    <w:p w14:paraId="136E5FFB" w14:textId="77777777" w:rsidR="00CA7E15" w:rsidRDefault="00A20104" w:rsidP="00A20104">
      <w:pPr>
        <w:rPr>
          <w:lang w:val="fr-CA"/>
        </w:rPr>
      </w:pPr>
      <w:r w:rsidRPr="004422DA">
        <w:rPr>
          <w:lang w:val="fr-CA"/>
        </w:rPr>
        <w:t>ATTENDU QUE la Cour a décidé qu'il s'agissait d'une affaire de droit de la famille en situation de conflit grave;</w:t>
      </w:r>
      <w:r w:rsidRPr="00A20104">
        <w:rPr>
          <w:lang w:val="fr-CA"/>
        </w:rPr>
        <w:t xml:space="preserve"> </w:t>
      </w:r>
    </w:p>
    <w:p w14:paraId="26C32E87" w14:textId="66346682" w:rsidR="00A20104" w:rsidRPr="00011098" w:rsidRDefault="00011098" w:rsidP="00A20104">
      <w:pPr>
        <w:rPr>
          <w:lang w:val="fr-CA"/>
        </w:rPr>
      </w:pPr>
      <w:r w:rsidRPr="00011098">
        <w:rPr>
          <w:lang w:val="fr-CA"/>
        </w:rPr>
        <w:t>Et APRÈS avoir noté que la Cour recommande la nomination d'un avocat (d’avocats) pour représenter les enfants</w:t>
      </w:r>
      <w:r w:rsidR="00A20104" w:rsidRPr="00011098">
        <w:rPr>
          <w:lang w:val="fr-CA"/>
        </w:rPr>
        <w:t>;</w:t>
      </w:r>
    </w:p>
    <w:p w14:paraId="3518E30C" w14:textId="6EC47E1B" w:rsidR="00A20104" w:rsidRPr="00A20104" w:rsidRDefault="00A20104" w:rsidP="00A20104">
      <w:pPr>
        <w:rPr>
          <w:lang w:val="fr-CA"/>
        </w:rPr>
      </w:pPr>
      <w:commentRangeStart w:id="5"/>
      <w:r w:rsidRPr="00A20104">
        <w:rPr>
          <w:lang w:val="fr-CA"/>
        </w:rPr>
        <w:t>ET APRÈS avoir n</w:t>
      </w:r>
      <w:r w:rsidRPr="00AB0779">
        <w:rPr>
          <w:lang w:val="fr-CA"/>
        </w:rPr>
        <w:t xml:space="preserve">oté qu’il est demandé à Legal </w:t>
      </w:r>
      <w:proofErr w:type="spellStart"/>
      <w:r w:rsidRPr="00AB0779">
        <w:rPr>
          <w:lang w:val="fr-CA"/>
        </w:rPr>
        <w:t>Aid</w:t>
      </w:r>
      <w:proofErr w:type="spellEnd"/>
      <w:r w:rsidRPr="00AB0779">
        <w:rPr>
          <w:lang w:val="fr-CA"/>
        </w:rPr>
        <w:t xml:space="preserve"> Alberta de nommer un avocat</w:t>
      </w:r>
      <w:r w:rsidRPr="00A20104">
        <w:rPr>
          <w:lang w:val="fr-CA"/>
        </w:rPr>
        <w:t xml:space="preserve"> pour les enfants</w:t>
      </w:r>
      <w:commentRangeEnd w:id="5"/>
      <w:r w:rsidR="00516E99">
        <w:rPr>
          <w:rStyle w:val="CommentReference"/>
          <w:rFonts w:ascii="Times New Roman" w:hAnsi="Times New Roman"/>
          <w:lang w:bidi="ar-SA"/>
        </w:rPr>
        <w:commentReference w:id="5"/>
      </w:r>
      <w:r w:rsidRPr="00A20104">
        <w:rPr>
          <w:lang w:val="fr-CA"/>
        </w:rPr>
        <w:t xml:space="preserve"> au sein de l’équipe de représentation des enfants du bureau du personnel de droit de la famille de Legal </w:t>
      </w:r>
      <w:proofErr w:type="spellStart"/>
      <w:r w:rsidRPr="00A20104">
        <w:rPr>
          <w:lang w:val="fr-CA"/>
        </w:rPr>
        <w:t>Aid</w:t>
      </w:r>
      <w:proofErr w:type="spellEnd"/>
      <w:r w:rsidRPr="00A20104">
        <w:rPr>
          <w:lang w:val="fr-CA"/>
        </w:rPr>
        <w:t xml:space="preserve"> Alberta, à moins que personne ne soit en mesure d’accepter la nomination, auquel cas Legal </w:t>
      </w:r>
      <w:proofErr w:type="spellStart"/>
      <w:r w:rsidRPr="00A20104">
        <w:rPr>
          <w:lang w:val="fr-CA"/>
        </w:rPr>
        <w:t>Aid</w:t>
      </w:r>
      <w:proofErr w:type="spellEnd"/>
      <w:r w:rsidRPr="00A20104">
        <w:rPr>
          <w:lang w:val="fr-CA"/>
        </w:rPr>
        <w:t xml:space="preserve"> Alberta peut nommer un autre avocat sur son panneau de représentants d’enfants (Child </w:t>
      </w:r>
      <w:proofErr w:type="spellStart"/>
      <w:r w:rsidRPr="00A20104">
        <w:rPr>
          <w:lang w:val="fr-CA"/>
        </w:rPr>
        <w:t>Representation</w:t>
      </w:r>
      <w:proofErr w:type="spellEnd"/>
      <w:r w:rsidRPr="00A20104">
        <w:rPr>
          <w:lang w:val="fr-CA"/>
        </w:rPr>
        <w:t xml:space="preserve"> Panel) qui a reçu une formation pour représenter les enfants dans les affaires de garde en situation de conflit grave; </w:t>
      </w:r>
    </w:p>
    <w:p w14:paraId="5FC27D8B" w14:textId="5CEFF188" w:rsidR="00A20104" w:rsidRDefault="00A20104" w:rsidP="00CD4FB8">
      <w:pPr>
        <w:pStyle w:val="Heading2"/>
        <w:keepNext/>
        <w:keepLines/>
        <w:rPr>
          <w:lang w:val="fr-CA"/>
        </w:rPr>
      </w:pPr>
      <w:r w:rsidRPr="00A20104">
        <w:rPr>
          <w:lang w:val="fr-CA"/>
        </w:rPr>
        <w:lastRenderedPageBreak/>
        <w:t>PAR LA PRÉSENTE, LA COUR ORDONNE CE QUI SUIT :</w:t>
      </w:r>
    </w:p>
    <w:p w14:paraId="19F11F47" w14:textId="2248BF1B" w:rsidR="00A20104" w:rsidRPr="00A20104" w:rsidRDefault="00A20104" w:rsidP="00CD4FB8">
      <w:pPr>
        <w:pStyle w:val="ListLevel1"/>
        <w:keepNext/>
        <w:keepLines/>
        <w:rPr>
          <w:lang w:val="fr-CA"/>
        </w:rPr>
      </w:pPr>
      <w:r w:rsidRPr="00A20104">
        <w:rPr>
          <w:lang w:val="fr-CA"/>
        </w:rPr>
        <w:t>Un avocat indépendant est désigné pour l'enfant ou les enfants (L’avocat de l’enfant). Les parties partagent les frais des services de l’avocat de l’enfant</w:t>
      </w:r>
      <w:r w:rsidR="00A35A93">
        <w:rPr>
          <w:lang w:val="fr-CA"/>
        </w:rPr>
        <w:t xml:space="preserve"> </w:t>
      </w:r>
      <w:r w:rsidR="007310C7">
        <w:rPr>
          <w:lang w:val="fr-CA"/>
        </w:rPr>
        <w:t>50-50</w:t>
      </w:r>
      <w:r w:rsidRPr="00BF0FD2">
        <w:rPr>
          <w:lang w:val="fr-CA"/>
        </w:rPr>
        <w:t>,</w:t>
      </w:r>
      <w:r w:rsidRPr="00A20104">
        <w:rPr>
          <w:lang w:val="fr-CA"/>
        </w:rPr>
        <w:t xml:space="preserve"> lesquels frais peuvent être répartis d’une autre manière par un tribunal après l’audition de l’affaire relative au temps parental. </w:t>
      </w:r>
    </w:p>
    <w:p w14:paraId="5BEB7841" w14:textId="77777777" w:rsidR="00A20104" w:rsidRPr="00A20104" w:rsidRDefault="00A20104" w:rsidP="00A20104">
      <w:pPr>
        <w:pStyle w:val="ListLevel1"/>
        <w:rPr>
          <w:lang w:val="fr-CA"/>
        </w:rPr>
      </w:pPr>
      <w:r w:rsidRPr="00A20104">
        <w:rPr>
          <w:lang w:val="fr-CA"/>
        </w:rPr>
        <w:t>L’avocat de l’enfant rencontre l’enfant ou les enfants en personne et détermine quel rôle – avec instruction ou sans instruction – est approprié dans les circonstances.</w:t>
      </w:r>
    </w:p>
    <w:p w14:paraId="3DD767B8" w14:textId="77777777" w:rsidR="00A20104" w:rsidRPr="00A20104" w:rsidRDefault="00A20104" w:rsidP="00A20104">
      <w:pPr>
        <w:pStyle w:val="ListLevel1"/>
        <w:rPr>
          <w:lang w:val="fr-CA"/>
        </w:rPr>
      </w:pPr>
      <w:r w:rsidRPr="00A20104">
        <w:rPr>
          <w:lang w:val="fr-CA"/>
        </w:rPr>
        <w:t xml:space="preserve">Si l’enfant ou les enfants sont jugés capables de donner des instructions, et seulement si l’un des enfants clients choisit de défendre une position, l’avocat doit se conformer aux instructions de l’enfant et respecter toutes les règles du barreau (Law Society Rules) relatives à la relation avocat client; si l’enfant n’a pas la capacité de donner des instructions, l’avocat doit faire valoir les points de vue et les préférences de l’enfant, mais doit défendre les intérêts et les droits de l’enfant d’un point de vue objectif. </w:t>
      </w:r>
    </w:p>
    <w:p w14:paraId="02CBCCE1" w14:textId="7C767DBE" w:rsidR="00A20104" w:rsidRPr="00A20104" w:rsidRDefault="00A20104" w:rsidP="00A20104">
      <w:pPr>
        <w:pStyle w:val="ListLevel1"/>
        <w:rPr>
          <w:lang w:val="fr-CA"/>
        </w:rPr>
      </w:pPr>
      <w:r w:rsidRPr="00A20104">
        <w:rPr>
          <w:lang w:val="fr-CA"/>
        </w:rPr>
        <w:t xml:space="preserve">S’il existe un motif qui amène l’avocat à </w:t>
      </w:r>
      <w:r w:rsidR="00E17ACF">
        <w:rPr>
          <w:lang w:val="fr-CA"/>
        </w:rPr>
        <w:t xml:space="preserve">douter </w:t>
      </w:r>
      <w:r w:rsidRPr="00A20104">
        <w:rPr>
          <w:lang w:val="fr-CA"/>
        </w:rPr>
        <w:t xml:space="preserve">de la sincérité des </w:t>
      </w:r>
      <w:r w:rsidR="00E17ACF">
        <w:rPr>
          <w:lang w:val="fr-CA"/>
        </w:rPr>
        <w:t>directives</w:t>
      </w:r>
      <w:r w:rsidRPr="00A20104">
        <w:rPr>
          <w:lang w:val="fr-CA"/>
        </w:rPr>
        <w:t xml:space="preserve"> de l’enfant client, comme la croyance que l’enfant est soumis à un encadrement (« coaching »), à la contrainte ou à l’aliénation parentale, </w:t>
      </w:r>
      <w:commentRangeStart w:id="6"/>
      <w:r w:rsidRPr="00A20104">
        <w:rPr>
          <w:lang w:val="fr-CA"/>
        </w:rPr>
        <w:t>il doit en aviser la Cour afin qu’elle puisse décider s’il convient de relever l’avocat de ses fonctions ou</w:t>
      </w:r>
      <w:r w:rsidR="007B5F57">
        <w:rPr>
          <w:lang w:val="fr-CA"/>
        </w:rPr>
        <w:t xml:space="preserve"> de permettre à un avocat indépendant d’exercer les fonctions d’</w:t>
      </w:r>
      <w:r w:rsidRPr="00A20104">
        <w:rPr>
          <w:lang w:val="fr-CA"/>
        </w:rPr>
        <w:t>un ami de la Cour.</w:t>
      </w:r>
      <w:commentRangeEnd w:id="6"/>
      <w:r w:rsidR="001F1C39">
        <w:rPr>
          <w:rStyle w:val="CommentReference"/>
          <w:rFonts w:ascii="Times New Roman" w:hAnsi="Times New Roman"/>
          <w:lang w:bidi="ar-SA"/>
        </w:rPr>
        <w:commentReference w:id="6"/>
      </w:r>
    </w:p>
    <w:p w14:paraId="0ACBFA4F" w14:textId="77777777" w:rsidR="00A20104" w:rsidRPr="00A20104" w:rsidRDefault="00A20104" w:rsidP="00A20104">
      <w:pPr>
        <w:pStyle w:val="ListLevel1"/>
        <w:rPr>
          <w:lang w:val="fr-CA"/>
        </w:rPr>
      </w:pPr>
      <w:r w:rsidRPr="00A20104">
        <w:rPr>
          <w:lang w:val="fr-CA"/>
        </w:rPr>
        <w:t xml:space="preserve">L'avocat doit assister à toutes les audiences prévues et informer la Cour aux moments appropriés : </w:t>
      </w:r>
    </w:p>
    <w:p w14:paraId="2E23DD50" w14:textId="3442DCFE" w:rsidR="00A20104" w:rsidRPr="00741FDC" w:rsidRDefault="001C254E" w:rsidP="00741FDC">
      <w:pPr>
        <w:pStyle w:val="ListLevel2"/>
        <w:rPr>
          <w:lang w:val="fr-CA"/>
        </w:rPr>
      </w:pPr>
      <w:r w:rsidRPr="00741FDC">
        <w:rPr>
          <w:lang w:val="fr-CA"/>
        </w:rPr>
        <w:t>Le rôle qu’il joue au nom d’un enfant;</w:t>
      </w:r>
    </w:p>
    <w:p w14:paraId="6600C220" w14:textId="0424CF39" w:rsidR="001C254E" w:rsidRPr="00741FDC" w:rsidRDefault="001C254E" w:rsidP="00741FDC">
      <w:pPr>
        <w:pStyle w:val="ListLevel2"/>
        <w:rPr>
          <w:lang w:val="fr-CA"/>
        </w:rPr>
      </w:pPr>
      <w:r w:rsidRPr="00741FDC">
        <w:rPr>
          <w:lang w:val="fr-CA"/>
        </w:rPr>
        <w:t>Si l’enfant souhaite faire valoir une position dans la procédure;</w:t>
      </w:r>
    </w:p>
    <w:p w14:paraId="5FE30765" w14:textId="187BD0AA" w:rsidR="001C254E" w:rsidRPr="00741FDC" w:rsidRDefault="007B5F57" w:rsidP="00741FDC">
      <w:pPr>
        <w:pStyle w:val="ListLevel2"/>
        <w:rPr>
          <w:lang w:val="fr-CA"/>
        </w:rPr>
      </w:pPr>
      <w:r w:rsidRPr="007B5F57">
        <w:rPr>
          <w:lang w:val="fr-CA"/>
        </w:rPr>
        <w:t>Si l</w:t>
      </w:r>
      <w:r w:rsidR="00D52D3B" w:rsidRPr="00741FDC">
        <w:rPr>
          <w:lang w:val="fr-CA"/>
        </w:rPr>
        <w:t>’</w:t>
      </w:r>
      <w:r w:rsidRPr="007B5F57">
        <w:rPr>
          <w:lang w:val="fr-CA"/>
        </w:rPr>
        <w:t>enfant souhaite participer à la procédure judiciaire, avec l</w:t>
      </w:r>
      <w:r w:rsidR="00D52D3B">
        <w:rPr>
          <w:lang w:val="fr-CA"/>
        </w:rPr>
        <w:t>’</w:t>
      </w:r>
      <w:r w:rsidRPr="007B5F57">
        <w:rPr>
          <w:lang w:val="fr-CA"/>
        </w:rPr>
        <w:t>aide de son avocat</w:t>
      </w:r>
      <w:r w:rsidR="00D52D3B">
        <w:rPr>
          <w:lang w:val="fr-CA"/>
        </w:rPr>
        <w:t xml:space="preserve">, </w:t>
      </w:r>
      <w:r w:rsidRPr="007B5F57">
        <w:rPr>
          <w:lang w:val="fr-CA"/>
        </w:rPr>
        <w:t>le tribunal déterminera</w:t>
      </w:r>
      <w:r w:rsidR="00D52D3B">
        <w:rPr>
          <w:lang w:val="fr-CA"/>
        </w:rPr>
        <w:t xml:space="preserve"> alors </w:t>
      </w:r>
      <w:r w:rsidRPr="007B5F57">
        <w:rPr>
          <w:lang w:val="fr-CA"/>
        </w:rPr>
        <w:t>si et comment l</w:t>
      </w:r>
      <w:r w:rsidR="00D52D3B">
        <w:rPr>
          <w:lang w:val="fr-CA"/>
        </w:rPr>
        <w:t>’</w:t>
      </w:r>
      <w:r w:rsidRPr="007B5F57">
        <w:rPr>
          <w:lang w:val="fr-CA"/>
        </w:rPr>
        <w:t>enfant participera</w:t>
      </w:r>
      <w:r>
        <w:rPr>
          <w:lang w:val="fr-CA"/>
        </w:rPr>
        <w:t>;</w:t>
      </w:r>
      <w:r w:rsidRPr="007B5F57">
        <w:rPr>
          <w:lang w:val="fr-CA"/>
        </w:rPr>
        <w:t xml:space="preserve"> </w:t>
      </w:r>
    </w:p>
    <w:p w14:paraId="02F0D460" w14:textId="79E240D9" w:rsidR="001C254E" w:rsidRPr="00741FDC" w:rsidRDefault="001C254E" w:rsidP="00741FDC">
      <w:pPr>
        <w:pStyle w:val="ListLevel2"/>
        <w:rPr>
          <w:lang w:val="fr-CA"/>
        </w:rPr>
      </w:pPr>
      <w:r w:rsidRPr="00741FDC">
        <w:rPr>
          <w:lang w:val="fr-CA"/>
        </w:rPr>
        <w:t>Si ces informations changent au cours de la nomination, l’avocat doit informer la Cour du rôle qu’il s’attend prendre et fournir une mise à jour à la Cour.</w:t>
      </w:r>
    </w:p>
    <w:p w14:paraId="70EF5760" w14:textId="77777777" w:rsidR="001C254E" w:rsidRPr="001C254E" w:rsidRDefault="001C254E" w:rsidP="001C254E">
      <w:pPr>
        <w:pStyle w:val="ListLevel1"/>
        <w:rPr>
          <w:lang w:val="fr-CA"/>
        </w:rPr>
      </w:pPr>
      <w:r w:rsidRPr="001C254E">
        <w:rPr>
          <w:lang w:val="fr-CA"/>
        </w:rPr>
        <w:t>L’avocat de l’enfant a le plein pouvoir d’agir pour tout enfant client comme s’il était parti à la présente procédure et, sans limiter la généralité de ce qui précède, l’avocat de l’enfant est autorisé à :</w:t>
      </w:r>
    </w:p>
    <w:p w14:paraId="5E948922" w14:textId="77777777" w:rsidR="001C254E" w:rsidRPr="001C254E" w:rsidRDefault="001C254E" w:rsidP="001C254E">
      <w:pPr>
        <w:pStyle w:val="ListLevel2"/>
        <w:rPr>
          <w:lang w:val="fr-CA"/>
        </w:rPr>
      </w:pPr>
      <w:r w:rsidRPr="001C254E">
        <w:rPr>
          <w:lang w:val="fr-CA"/>
        </w:rPr>
        <w:t>Recevoir des copies de tous les rapports professionnels et de tous les dossiers relatifs à l’enfant;</w:t>
      </w:r>
    </w:p>
    <w:p w14:paraId="035DC791" w14:textId="77777777" w:rsidR="001C254E" w:rsidRPr="001C254E" w:rsidRDefault="001C254E" w:rsidP="001C254E">
      <w:pPr>
        <w:pStyle w:val="ListLevel2"/>
        <w:rPr>
          <w:lang w:val="fr-CA"/>
        </w:rPr>
      </w:pPr>
      <w:r w:rsidRPr="001C254E">
        <w:rPr>
          <w:lang w:val="fr-CA"/>
        </w:rPr>
        <w:t>Recevoir des copies de la correspondance entre les avocats (ou les parties, si elles ne sont pas représentées) relativement à l’instance et d’être inclus dans les discussions pour planifier les dates de la cour;</w:t>
      </w:r>
    </w:p>
    <w:p w14:paraId="3FBDB82E" w14:textId="3B165101" w:rsidR="001C254E" w:rsidRPr="00D022B3" w:rsidRDefault="001C254E" w:rsidP="001C254E">
      <w:pPr>
        <w:pStyle w:val="ListLevel2"/>
        <w:rPr>
          <w:lang w:val="fr-CA"/>
        </w:rPr>
      </w:pPr>
      <w:r w:rsidRPr="001C254E">
        <w:rPr>
          <w:lang w:val="fr-CA"/>
        </w:rPr>
        <w:t xml:space="preserve">Produire des documents et les communiquer conformément aux règles de la Cour </w:t>
      </w:r>
      <w:r w:rsidR="00D022B3" w:rsidRPr="00D022B3">
        <w:rPr>
          <w:lang w:val="fr-CA"/>
        </w:rPr>
        <w:t>incluant la participation à l'interrogatoire au préalable, le cas échéant</w:t>
      </w:r>
      <w:r w:rsidRPr="00D022B3">
        <w:rPr>
          <w:lang w:val="fr-CA"/>
        </w:rPr>
        <w:t>;</w:t>
      </w:r>
    </w:p>
    <w:p w14:paraId="6C4F8085" w14:textId="77777777" w:rsidR="001C254E" w:rsidRPr="001C254E" w:rsidRDefault="001C254E" w:rsidP="001C254E">
      <w:pPr>
        <w:pStyle w:val="ListLevel2"/>
        <w:rPr>
          <w:lang w:val="fr-CA"/>
        </w:rPr>
      </w:pPr>
      <w:r w:rsidRPr="001C254E">
        <w:rPr>
          <w:lang w:val="fr-CA"/>
        </w:rPr>
        <w:t>Comparaître et participer à la présente instance, y compris le droit d’interroger et de contre-interroger des témoins, de présenter des éléments de preuve et de présenter des observations à la Cour, ces observations comprenant les positions avancées au nom de l’enfant;</w:t>
      </w:r>
    </w:p>
    <w:p w14:paraId="410256EB" w14:textId="77777777" w:rsidR="001C254E" w:rsidRPr="001C254E" w:rsidRDefault="001C254E" w:rsidP="001C254E">
      <w:pPr>
        <w:pStyle w:val="ListLevel2"/>
        <w:rPr>
          <w:lang w:val="fr-CA"/>
        </w:rPr>
      </w:pPr>
      <w:r w:rsidRPr="001C254E">
        <w:rPr>
          <w:lang w:val="fr-CA"/>
        </w:rPr>
        <w:t>Parler à l’enfant et le rencontrer seul et en toute confidentialité ou avec d’autres personnes dans tout lieu approprié sans en avertir les parents, y compris, mais sans s’y limiter, à l’école de l’enfant;</w:t>
      </w:r>
    </w:p>
    <w:p w14:paraId="11CD3EBB" w14:textId="77777777" w:rsidR="001C254E" w:rsidRPr="001C254E" w:rsidRDefault="001C254E" w:rsidP="001C254E">
      <w:pPr>
        <w:pStyle w:val="ListLevel2"/>
        <w:rPr>
          <w:lang w:val="fr-CA"/>
        </w:rPr>
      </w:pPr>
      <w:r w:rsidRPr="001C254E">
        <w:rPr>
          <w:lang w:val="fr-CA"/>
        </w:rPr>
        <w:lastRenderedPageBreak/>
        <w:t>Parler à l’enfant et le rencontrer seul et en toute confidentialité, avec un préavis raisonnable aux parents ou tuteurs, au domicile de tout parent ou tuteur;</w:t>
      </w:r>
    </w:p>
    <w:p w14:paraId="09EC38BF" w14:textId="558C6B67" w:rsidR="001C254E" w:rsidRPr="001C254E" w:rsidRDefault="001C254E" w:rsidP="001C254E">
      <w:pPr>
        <w:pStyle w:val="ListLevel2"/>
        <w:rPr>
          <w:lang w:val="fr-CA"/>
        </w:rPr>
      </w:pPr>
      <w:r w:rsidRPr="001C254E">
        <w:rPr>
          <w:lang w:val="fr-CA"/>
        </w:rPr>
        <w:t xml:space="preserve">Communiquer directement avec les parents ou les tuteurs de l’enfant afin de planifier </w:t>
      </w:r>
      <w:r w:rsidR="00047556">
        <w:rPr>
          <w:lang w:val="fr-CA"/>
        </w:rPr>
        <w:t>des réunions avec</w:t>
      </w:r>
      <w:r w:rsidRPr="001C254E">
        <w:rPr>
          <w:lang w:val="fr-CA"/>
        </w:rPr>
        <w:t xml:space="preserve"> l’enfant;</w:t>
      </w:r>
    </w:p>
    <w:p w14:paraId="46499C54" w14:textId="77777777" w:rsidR="001C254E" w:rsidRPr="001C254E" w:rsidRDefault="001C254E" w:rsidP="001C254E">
      <w:pPr>
        <w:pStyle w:val="ListLevel2"/>
        <w:rPr>
          <w:lang w:val="fr-CA"/>
        </w:rPr>
      </w:pPr>
      <w:r w:rsidRPr="001C254E">
        <w:rPr>
          <w:lang w:val="fr-CA"/>
        </w:rPr>
        <w:t>Demander à ne plus être le représentant légal de l’enfant et de se retirer du dossier si l’avocat de l’enfant estime que cette participation n’est plus dans l’intérêt de l’enfant ou selon les instructions de l’enfant seulement après avoir rencontré l’enfant pour discuter ses préoccupations avec l’avocat, ou s’il existe une situation qui a une incidence sur une relation avocat client normale;</w:t>
      </w:r>
    </w:p>
    <w:p w14:paraId="10FF0B0D" w14:textId="694C076D" w:rsidR="001C254E" w:rsidRPr="001C254E" w:rsidRDefault="00FC7808" w:rsidP="001C254E">
      <w:pPr>
        <w:pStyle w:val="ListLevel2"/>
        <w:rPr>
          <w:lang w:val="fr-CA"/>
        </w:rPr>
      </w:pPr>
      <w:r w:rsidRPr="00FC7808">
        <w:rPr>
          <w:lang w:val="fr-CA"/>
        </w:rPr>
        <w:t>Participer à des réunions de règlement ou à des discussions de résolution uniquement sur les questions parentales avec l'avocat d'une partie ou, si elle n'est pas représentée, avec une partie directement</w:t>
      </w:r>
      <w:r w:rsidR="001C254E" w:rsidRPr="001C254E">
        <w:rPr>
          <w:lang w:val="fr-CA"/>
        </w:rPr>
        <w:t>;</w:t>
      </w:r>
    </w:p>
    <w:p w14:paraId="23579E9B" w14:textId="77777777" w:rsidR="001C254E" w:rsidRPr="001C254E" w:rsidRDefault="001C254E" w:rsidP="001C254E">
      <w:pPr>
        <w:pStyle w:val="ListLevel2"/>
        <w:rPr>
          <w:lang w:val="fr-CA"/>
        </w:rPr>
      </w:pPr>
      <w:r w:rsidRPr="001C254E">
        <w:rPr>
          <w:lang w:val="fr-CA"/>
        </w:rPr>
        <w:t>Prendre les procédures d'appel jugées appropriées;</w:t>
      </w:r>
    </w:p>
    <w:p w14:paraId="736C7294" w14:textId="77777777" w:rsidR="001C254E" w:rsidRPr="001C254E" w:rsidRDefault="001C254E" w:rsidP="001C254E">
      <w:pPr>
        <w:pStyle w:val="ListLevel2"/>
        <w:rPr>
          <w:lang w:val="fr-CA"/>
        </w:rPr>
      </w:pPr>
      <w:r w:rsidRPr="001C254E">
        <w:rPr>
          <w:lang w:val="fr-CA"/>
        </w:rPr>
        <w:t>Prendre les autres mesures autorisées par la Cour;</w:t>
      </w:r>
    </w:p>
    <w:p w14:paraId="20DF817B" w14:textId="2274828A" w:rsidR="001C254E" w:rsidRDefault="001C254E" w:rsidP="001C254E">
      <w:pPr>
        <w:pStyle w:val="ListLevel2"/>
        <w:rPr>
          <w:lang w:val="fr-CA"/>
        </w:rPr>
      </w:pPr>
      <w:r w:rsidRPr="001C254E">
        <w:rPr>
          <w:lang w:val="fr-CA"/>
        </w:rPr>
        <w:t>Demander l’octroi des dépens liés à ces procédures incluant de demander sureté en garantie des dépens pour les procès de plus que 5 jours.</w:t>
      </w:r>
    </w:p>
    <w:p w14:paraId="72057BB4" w14:textId="77777777" w:rsidR="001C254E" w:rsidRPr="001C254E" w:rsidRDefault="001C254E" w:rsidP="001C254E">
      <w:pPr>
        <w:pStyle w:val="ListLevel1"/>
        <w:rPr>
          <w:lang w:val="fr-CA"/>
        </w:rPr>
      </w:pPr>
      <w:r w:rsidRPr="001C254E">
        <w:rPr>
          <w:lang w:val="fr-CA"/>
        </w:rPr>
        <w:t xml:space="preserve">L’avocat de l’enfant s’entretient avec l’enfant seul et non en présence de l’un ou l’autre de ses parents. La fréquence, le format et le lieu des réunions avec l’enfant vont être déterminés par l’avocat de l’enfant et l’enfant si approprié et non par les parents ou tuteurs ni les avocats pour les parents ou tuteurs. Aucun parent ou tuteur ou autre personne n’enregistrera subrepticement une réunion ou conversation par téléphone et ne reproduira pas les courriels entre l’avocat de l’enfant et l’enfant. </w:t>
      </w:r>
    </w:p>
    <w:p w14:paraId="624808FC" w14:textId="77777777" w:rsidR="001C254E" w:rsidRPr="001C254E" w:rsidRDefault="001C254E" w:rsidP="001C254E">
      <w:pPr>
        <w:pStyle w:val="ListLevel1"/>
        <w:rPr>
          <w:lang w:val="fr-CA"/>
        </w:rPr>
      </w:pPr>
      <w:r w:rsidRPr="001C254E">
        <w:rPr>
          <w:lang w:val="fr-CA"/>
        </w:rPr>
        <w:t>Les parties doivent coopérer aux demandes de l’avocat de l’enfant conformément à la clause 6. L’avocat de l’enfant n’est pas un conseiller juridique pour les parents ou tuteurs, ni un investigateur de faits, et n’est pas non plus un remplacement pour la responsabilité des parents ou tuteurs ou leurs avocats de recueillir et de présenter la preuve pour supporter leurs positions respectives lors du procès. L’avocat de l’enfant n’acceptera pas de l’instruction des parents ou tuteurs ni des avocats pour les parents ou tuteurs.</w:t>
      </w:r>
    </w:p>
    <w:p w14:paraId="1C31EB0D" w14:textId="77777777" w:rsidR="001C254E" w:rsidRPr="001C254E" w:rsidRDefault="001C254E" w:rsidP="001C254E">
      <w:pPr>
        <w:pStyle w:val="ListLevel1"/>
        <w:rPr>
          <w:lang w:val="fr-CA"/>
        </w:rPr>
      </w:pPr>
      <w:r w:rsidRPr="001C254E">
        <w:rPr>
          <w:lang w:val="fr-CA"/>
        </w:rPr>
        <w:t xml:space="preserve">Toutes les tierces parties impliquées avec l’enfant ou les enfants et leurs parents, y compris, mais sans s’y limiter, les enseignants et les autorités scolaires, les conseillers et évaluateurs des familles et des enfants, les médiateurs, le personnel de l’église, les superviseurs des visites, les prestataires de services médicaux, les psychologues, les travailleurs sociaux, et les policiers et agents de la paix, sont autorisées par la présente à être interrogées et à divulguer toutes les informations concernant l’enfant et ses parents, y compris les informations qui se trouvent dans des documents, à l’avocat de l’enfant, sans le consentement des parents et/ou des tuteurs ou de leurs avocats, lorsque la divulgation n’est pas interdite par la loi, le privilège ou autre. La capacité de l’avocat de l’enfant à obtenir des informations, y compris des informations documentaires, d’une personne employée ou aidant à l’administration du Child, </w:t>
      </w:r>
      <w:proofErr w:type="spellStart"/>
      <w:r w:rsidRPr="001C254E">
        <w:rPr>
          <w:lang w:val="fr-CA"/>
        </w:rPr>
        <w:t>Youth</w:t>
      </w:r>
      <w:proofErr w:type="spellEnd"/>
      <w:r w:rsidRPr="001C254E">
        <w:rPr>
          <w:lang w:val="fr-CA"/>
        </w:rPr>
        <w:t xml:space="preserve"> and Family </w:t>
      </w:r>
      <w:proofErr w:type="spellStart"/>
      <w:r w:rsidRPr="001C254E">
        <w:rPr>
          <w:lang w:val="fr-CA"/>
        </w:rPr>
        <w:t>Enhancement</w:t>
      </w:r>
      <w:proofErr w:type="spellEnd"/>
      <w:r w:rsidRPr="001C254E">
        <w:rPr>
          <w:lang w:val="fr-CA"/>
        </w:rPr>
        <w:t xml:space="preserve"> </w:t>
      </w:r>
      <w:proofErr w:type="spellStart"/>
      <w:r w:rsidRPr="001C254E">
        <w:rPr>
          <w:lang w:val="fr-CA"/>
        </w:rPr>
        <w:t>Act</w:t>
      </w:r>
      <w:proofErr w:type="spellEnd"/>
      <w:r w:rsidRPr="001C254E">
        <w:rPr>
          <w:lang w:val="fr-CA"/>
        </w:rPr>
        <w:t>, est soumise aux dispositions de confidentialité et de privilège de cette loi, y compris l’article 126 de celle-ci.</w:t>
      </w:r>
    </w:p>
    <w:p w14:paraId="597E3EE0" w14:textId="74D2D3AE" w:rsidR="001C254E" w:rsidRPr="001C254E" w:rsidRDefault="00D52D3B" w:rsidP="001C254E">
      <w:pPr>
        <w:pStyle w:val="ListLevel1"/>
        <w:rPr>
          <w:lang w:val="fr-CA"/>
        </w:rPr>
      </w:pPr>
      <w:commentRangeStart w:id="7"/>
      <w:r>
        <w:rPr>
          <w:lang w:val="fr-CA"/>
        </w:rPr>
        <w:t>L</w:t>
      </w:r>
      <w:r w:rsidR="001C254E" w:rsidRPr="001C254E">
        <w:rPr>
          <w:lang w:val="fr-CA"/>
        </w:rPr>
        <w:t xml:space="preserve">es communications entre les parents </w:t>
      </w:r>
      <w:commentRangeEnd w:id="7"/>
      <w:r w:rsidR="00232E27">
        <w:rPr>
          <w:rStyle w:val="CommentReference"/>
          <w:rFonts w:ascii="Times New Roman" w:hAnsi="Times New Roman"/>
          <w:lang w:bidi="ar-SA"/>
        </w:rPr>
        <w:commentReference w:id="7"/>
      </w:r>
      <w:r w:rsidR="001C254E" w:rsidRPr="001C254E">
        <w:rPr>
          <w:lang w:val="fr-CA"/>
        </w:rPr>
        <w:t xml:space="preserve">et l’avocat de l’enfant ne sont pas confidentielles et devraient être </w:t>
      </w:r>
      <w:r w:rsidR="00856150">
        <w:rPr>
          <w:lang w:val="fr-CA"/>
        </w:rPr>
        <w:t>communiquées</w:t>
      </w:r>
      <w:r w:rsidR="001C254E" w:rsidRPr="001C254E">
        <w:rPr>
          <w:lang w:val="fr-CA"/>
        </w:rPr>
        <w:t xml:space="preserve"> à l’autre partie et/ou leurs avocats.</w:t>
      </w:r>
    </w:p>
    <w:p w14:paraId="7F44188F" w14:textId="48096A52" w:rsidR="001C254E" w:rsidRDefault="001C254E" w:rsidP="001C254E">
      <w:pPr>
        <w:pStyle w:val="ListLevel1"/>
        <w:rPr>
          <w:lang w:val="fr-CA"/>
        </w:rPr>
      </w:pPr>
      <w:r w:rsidRPr="001C254E">
        <w:rPr>
          <w:lang w:val="fr-CA"/>
        </w:rPr>
        <w:tab/>
        <w:t xml:space="preserve">L’avocat de l’enfant est autorisé à fournir à cette honorable Cour un résumé oral ou écrit des informations obtenues dans l’exercice de ses fonctions, sous réserve de toute protection de la </w:t>
      </w:r>
      <w:r w:rsidRPr="001C254E">
        <w:rPr>
          <w:lang w:val="fr-CA"/>
        </w:rPr>
        <w:lastRenderedPageBreak/>
        <w:t>confidentialité et de la nature privilégiées de ces informations, et ce faisant, il n’est pas considéré comme un témoin dans cette procédure. Aucune partie ni avocat pour une partie n’attachera une lettre ou rapport de l’avocat de l’enfant à un affidavit ou autre document de la cour sans le consentement préalable de l’avocat de l’enfant.</w:t>
      </w:r>
    </w:p>
    <w:p w14:paraId="67DF9722" w14:textId="77777777" w:rsidR="001C254E" w:rsidRPr="001C254E" w:rsidRDefault="001C254E" w:rsidP="001C254E">
      <w:pPr>
        <w:pStyle w:val="ListLevel1"/>
        <w:rPr>
          <w:lang w:val="fr-CA"/>
        </w:rPr>
      </w:pPr>
      <w:r w:rsidRPr="001C254E">
        <w:rPr>
          <w:lang w:val="fr-CA"/>
        </w:rPr>
        <w:t>Les communications entre les parents et l’avocat de l’enfant sont limitées comme indiqué ci-dessus, et toute communication au cours de la remise de l’enfant pour des réunions ne comprend pas de discussion sur des questions relatives à la procédure ou sur les points de vue ou les intérêts de l’enfant.</w:t>
      </w:r>
    </w:p>
    <w:p w14:paraId="13812A28" w14:textId="5D3B0A09" w:rsidR="00CD3CFB" w:rsidRDefault="00CD3CFB" w:rsidP="001C254E">
      <w:pPr>
        <w:pStyle w:val="ListLevel1"/>
        <w:rPr>
          <w:lang w:val="fr-CA"/>
        </w:rPr>
      </w:pPr>
      <w:r w:rsidRPr="001C254E">
        <w:rPr>
          <w:lang w:val="fr-CA"/>
        </w:rPr>
        <w:t xml:space="preserve">Une copie de l’ordonnance du tribunal désignant un avocat pour l’enfant doit être fournie à Legal </w:t>
      </w:r>
      <w:proofErr w:type="spellStart"/>
      <w:r w:rsidRPr="001C254E">
        <w:rPr>
          <w:lang w:val="fr-CA"/>
        </w:rPr>
        <w:t>Aid</w:t>
      </w:r>
      <w:proofErr w:type="spellEnd"/>
      <w:r w:rsidRPr="001C254E">
        <w:rPr>
          <w:lang w:val="fr-CA"/>
        </w:rPr>
        <w:t xml:space="preserve"> Alberta par courriel à lsc@legalaid.ab.ca.</w:t>
      </w:r>
    </w:p>
    <w:p w14:paraId="326A77C4" w14:textId="306E7A85" w:rsidR="001C254E" w:rsidRPr="001C254E" w:rsidRDefault="000E2085" w:rsidP="001C254E">
      <w:pPr>
        <w:pStyle w:val="ListLevel1"/>
        <w:rPr>
          <w:lang w:val="fr-CA"/>
        </w:rPr>
      </w:pPr>
      <w:r w:rsidRPr="000E2085">
        <w:rPr>
          <w:lang w:val="fr-CA"/>
        </w:rPr>
        <w:t>Si l’enfant aîné est âgé de moins de 12 ans, un tuteur</w:t>
      </w:r>
      <w:r w:rsidR="0029453A">
        <w:rPr>
          <w:lang w:val="fr-CA"/>
        </w:rPr>
        <w:t xml:space="preserve"> </w:t>
      </w:r>
      <w:r w:rsidRPr="000E2085">
        <w:rPr>
          <w:lang w:val="fr-CA"/>
        </w:rPr>
        <w:t xml:space="preserve">peut, communiquer avec Legal </w:t>
      </w:r>
      <w:proofErr w:type="spellStart"/>
      <w:r w:rsidRPr="000E2085">
        <w:rPr>
          <w:lang w:val="fr-CA"/>
        </w:rPr>
        <w:t>Aid</w:t>
      </w:r>
      <w:proofErr w:type="spellEnd"/>
      <w:r w:rsidRPr="000E2085">
        <w:rPr>
          <w:lang w:val="fr-CA"/>
        </w:rPr>
        <w:t xml:space="preserve"> Alberta par téléphone au 1.866.845.3425 pour se renseigner sur la couverture d'un avocat indépendant pour l'enfant. Si l’aîné des enfants est âgé de plus de 12 ans, le tuteur ou l’enfant peut contacter Legal </w:t>
      </w:r>
      <w:proofErr w:type="spellStart"/>
      <w:r w:rsidRPr="000E2085">
        <w:rPr>
          <w:lang w:val="fr-CA"/>
        </w:rPr>
        <w:t>Aid</w:t>
      </w:r>
      <w:proofErr w:type="spellEnd"/>
      <w:r w:rsidRPr="000E2085">
        <w:rPr>
          <w:lang w:val="fr-CA"/>
        </w:rPr>
        <w:t xml:space="preserve"> Alberta par téléphone au 1.866.845.3425 pour se renseigner sur la couverture d’un avocat indépendant pour l'enfant</w:t>
      </w:r>
      <w:r w:rsidR="001C254E" w:rsidRPr="001C254E">
        <w:rPr>
          <w:lang w:val="fr-CA"/>
        </w:rPr>
        <w:t xml:space="preserve">. </w:t>
      </w:r>
    </w:p>
    <w:p w14:paraId="31A0E640" w14:textId="77777777" w:rsidR="008004E5" w:rsidRDefault="008004E5" w:rsidP="0035750D">
      <w:pPr>
        <w:pStyle w:val="subsection1"/>
        <w:keepNext/>
        <w:spacing w:before="0" w:after="0" w:line="240" w:lineRule="auto"/>
        <w:ind w:left="4680"/>
        <w:rPr>
          <w:rFonts w:cs="Arial"/>
          <w:color w:val="000000"/>
          <w:szCs w:val="20"/>
          <w:lang w:val="fr-CA"/>
        </w:rPr>
      </w:pPr>
    </w:p>
    <w:p w14:paraId="6898E15F" w14:textId="77777777" w:rsidR="00D21ED5" w:rsidRDefault="00D21ED5" w:rsidP="0035750D">
      <w:pPr>
        <w:pStyle w:val="subsection1"/>
        <w:keepNext/>
        <w:spacing w:before="0" w:after="0" w:line="240" w:lineRule="auto"/>
        <w:ind w:left="4680"/>
        <w:rPr>
          <w:rFonts w:cs="Arial"/>
          <w:color w:val="000000"/>
          <w:szCs w:val="20"/>
          <w:lang w:val="fr-CA"/>
        </w:rPr>
      </w:pPr>
    </w:p>
    <w:p w14:paraId="582CA06A" w14:textId="77777777" w:rsidR="00D21ED5" w:rsidRPr="00A20104" w:rsidRDefault="00D21ED5" w:rsidP="0035750D">
      <w:pPr>
        <w:pStyle w:val="subsection1"/>
        <w:keepNext/>
        <w:spacing w:before="0" w:after="0" w:line="240" w:lineRule="auto"/>
        <w:ind w:left="4680"/>
        <w:rPr>
          <w:rFonts w:cs="Arial"/>
          <w:color w:val="000000"/>
          <w:szCs w:val="20"/>
          <w:lang w:val="fr-CA"/>
        </w:rPr>
      </w:pPr>
    </w:p>
    <w:p w14:paraId="04AE02EA" w14:textId="77777777" w:rsidR="005F7EB2" w:rsidRPr="002B52DB" w:rsidRDefault="005F7EB2" w:rsidP="0035750D">
      <w:pPr>
        <w:pStyle w:val="subsection1"/>
        <w:keepNext/>
        <w:spacing w:before="0" w:after="0" w:line="240" w:lineRule="auto"/>
        <w:ind w:left="4680"/>
        <w:rPr>
          <w:rFonts w:cs="Arial"/>
          <w:szCs w:val="20"/>
          <w:lang w:val="fr-CA"/>
        </w:rPr>
      </w:pPr>
      <w:r w:rsidRPr="002B52DB">
        <w:rPr>
          <w:rFonts w:cs="Arial"/>
          <w:color w:val="000000"/>
          <w:szCs w:val="20"/>
          <w:lang w:val="fr-CA"/>
        </w:rPr>
        <w:t>_______________________________________</w:t>
      </w:r>
    </w:p>
    <w:p w14:paraId="458E7153" w14:textId="35ECB6DF" w:rsidR="00691AFC" w:rsidRPr="00A74E97" w:rsidRDefault="00BC02DC" w:rsidP="00A0543E">
      <w:pPr>
        <w:pStyle w:val="section1"/>
        <w:spacing w:before="40" w:after="0" w:line="240" w:lineRule="auto"/>
        <w:ind w:left="4680"/>
        <w:rPr>
          <w:rFonts w:cs="Arial"/>
          <w:szCs w:val="20"/>
          <w:lang w:val="fr-CA"/>
        </w:rPr>
      </w:pPr>
      <w:sdt>
        <w:sdtPr>
          <w:rPr>
            <w:rFonts w:cs="Arial"/>
            <w:color w:val="000000"/>
            <w:szCs w:val="20"/>
            <w:lang w:val="en-CA"/>
          </w:rPr>
          <w:id w:val="-634947425"/>
          <w:placeholder>
            <w:docPart w:val="4F6BE7E3CACC4D058659B379A30F9F9D"/>
          </w:placeholder>
          <w:showingPlcHdr/>
          <w:dropDownList>
            <w:listItem w:displayText="Juge de la Cour de justice de l'Alberta" w:value="Juge de la Cour de justice de l'Alberta"/>
            <w:listItem w:displayText="Juge de la Cour du Banc du Roi de l’Alberta " w:value="Juge de la Cour du Banc du Roi de l’Alberta "/>
          </w:dropDownList>
        </w:sdtPr>
        <w:sdtEndPr/>
        <w:sdtContent>
          <w:r w:rsidR="0048332C" w:rsidRPr="00A74E97">
            <w:rPr>
              <w:color w:val="808080"/>
              <w:lang w:val="fr-CA"/>
            </w:rPr>
            <w:t>Sélectionne</w:t>
          </w:r>
          <w:r w:rsidR="00D728D5">
            <w:rPr>
              <w:color w:val="808080"/>
              <w:lang w:val="fr-CA"/>
            </w:rPr>
            <w:t>r</w:t>
          </w:r>
          <w:r w:rsidR="0048332C" w:rsidRPr="00A74E97">
            <w:rPr>
              <w:color w:val="808080"/>
              <w:lang w:val="fr-CA"/>
            </w:rPr>
            <w:t xml:space="preserve"> le titre du juge</w:t>
          </w:r>
        </w:sdtContent>
      </w:sdt>
    </w:p>
    <w:p w14:paraId="22B2806F" w14:textId="049E452A" w:rsidR="007E5A33" w:rsidRPr="00173ED8" w:rsidRDefault="007E5A33" w:rsidP="00416131">
      <w:pPr>
        <w:pStyle w:val="section1"/>
        <w:spacing w:after="0" w:line="240" w:lineRule="auto"/>
        <w:ind w:left="4680"/>
        <w:rPr>
          <w:rFonts w:cs="Arial"/>
          <w:szCs w:val="20"/>
          <w:lang w:val="fr-CA"/>
        </w:rPr>
      </w:pPr>
    </w:p>
    <w:sectPr w:rsidR="007E5A33" w:rsidRPr="00173ED8" w:rsidSect="008918DD">
      <w:footerReference w:type="default" r:id="rId14"/>
      <w:pgSz w:w="12240" w:h="15840"/>
      <w:pgMar w:top="720"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exander Smit-Keding" w:date="2025-10-28T12:02:00Z" w:initials="AS">
    <w:p w14:paraId="6FBED514" w14:textId="439E4ED6" w:rsidR="002924B4" w:rsidRDefault="002924B4" w:rsidP="002924B4">
      <w:pPr>
        <w:pStyle w:val="CommentText"/>
      </w:pPr>
      <w:r>
        <w:rPr>
          <w:rStyle w:val="CommentReference"/>
        </w:rPr>
        <w:annotationRef/>
      </w:r>
      <w:r>
        <w:rPr>
          <w:lang w:val="en-CA"/>
        </w:rPr>
        <w:t>Preamble Statement to be changed. Revised text in the English version now reads:</w:t>
      </w:r>
    </w:p>
    <w:p w14:paraId="0701438D" w14:textId="77777777" w:rsidR="002924B4" w:rsidRDefault="002924B4" w:rsidP="002924B4">
      <w:pPr>
        <w:pStyle w:val="CommentText"/>
      </w:pPr>
    </w:p>
    <w:p w14:paraId="4FEECBC2" w14:textId="77777777" w:rsidR="002924B4" w:rsidRDefault="002924B4" w:rsidP="002924B4">
      <w:pPr>
        <w:pStyle w:val="CommentText"/>
      </w:pPr>
      <w:r>
        <w:rPr>
          <w:lang w:val="en-CA"/>
        </w:rPr>
        <w:t>“</w:t>
      </w:r>
      <w:r>
        <w:rPr>
          <w:color w:val="000000"/>
          <w:lang w:val="en-CA"/>
        </w:rPr>
        <w:t>The Court having reviewed the materials filed in support of the request for the appointment of independent counsel for the child(ren) and/ or the submissions made by counsel and/ or the self-represented party;”</w:t>
      </w:r>
    </w:p>
  </w:comment>
  <w:comment w:id="5" w:author="Alexander Smit-Keding" w:date="2025-10-28T12:04:00Z" w:initials="AS">
    <w:p w14:paraId="09BFBE08" w14:textId="77777777" w:rsidR="00516E99" w:rsidRDefault="00516E99" w:rsidP="00516E99">
      <w:pPr>
        <w:pStyle w:val="CommentText"/>
      </w:pPr>
      <w:r>
        <w:rPr>
          <w:rStyle w:val="CommentReference"/>
        </w:rPr>
        <w:annotationRef/>
      </w:r>
      <w:r>
        <w:rPr>
          <w:lang w:val="en-CA"/>
        </w:rPr>
        <w:t>English text amended to remove word ‘That’ from first line of the text, so that it now reads:</w:t>
      </w:r>
    </w:p>
    <w:p w14:paraId="1BE9E1AB" w14:textId="77777777" w:rsidR="00516E99" w:rsidRDefault="00516E99" w:rsidP="00516E99">
      <w:pPr>
        <w:pStyle w:val="CommentText"/>
      </w:pPr>
    </w:p>
    <w:p w14:paraId="609F28CB" w14:textId="77777777" w:rsidR="00516E99" w:rsidRDefault="00516E99" w:rsidP="00516E99">
      <w:pPr>
        <w:pStyle w:val="CommentText"/>
      </w:pPr>
      <w:r>
        <w:rPr>
          <w:lang w:val="en-CA"/>
        </w:rPr>
        <w:t>“</w:t>
      </w:r>
      <w:r>
        <w:t>AND UPON noting it is requested that Legal Aid Alberta appoint counsel for the Child(ren)”</w:t>
      </w:r>
    </w:p>
  </w:comment>
  <w:comment w:id="6" w:author="Alexander Smit-Keding" w:date="2025-10-28T12:06:00Z" w:initials="AS">
    <w:p w14:paraId="457A7F15" w14:textId="77777777" w:rsidR="001F1C39" w:rsidRDefault="001F1C39" w:rsidP="001F1C39">
      <w:pPr>
        <w:pStyle w:val="CommentText"/>
      </w:pPr>
      <w:r>
        <w:rPr>
          <w:rStyle w:val="CommentReference"/>
        </w:rPr>
        <w:annotationRef/>
      </w:r>
      <w:r>
        <w:rPr>
          <w:lang w:val="en-CA"/>
        </w:rPr>
        <w:t>English text of this clause amended to the following (revised portion bolded for visibility):</w:t>
      </w:r>
    </w:p>
    <w:p w14:paraId="076A197B" w14:textId="77777777" w:rsidR="001F1C39" w:rsidRDefault="001F1C39" w:rsidP="001F1C39">
      <w:pPr>
        <w:pStyle w:val="CommentText"/>
      </w:pPr>
    </w:p>
    <w:p w14:paraId="2CDA7B8A" w14:textId="77777777" w:rsidR="001F1C39" w:rsidRDefault="001F1C39" w:rsidP="001F1C39">
      <w:pPr>
        <w:pStyle w:val="CommentText"/>
      </w:pPr>
      <w:r>
        <w:rPr>
          <w:lang w:val="en-CA"/>
        </w:rPr>
        <w:t xml:space="preserve">“If there is a reason that causes Counsel to be concerned about the sincerity of the Child client’s instructions, such as the belief the Child is subjected to coaching, duress, resist or refuse dynamics and/or parental alienation, </w:t>
      </w:r>
      <w:r>
        <w:rPr>
          <w:b/>
          <w:bCs/>
          <w:lang w:val="en-CA"/>
        </w:rPr>
        <w:t>they shall advise the Court so that it may determine whether to relieve counsel of their duties or allow independent counsel for the child to proceed in the role of Amicus</w:t>
      </w:r>
      <w:r>
        <w:rPr>
          <w:lang w:val="en-CA"/>
        </w:rPr>
        <w:t>.”</w:t>
      </w:r>
    </w:p>
  </w:comment>
  <w:comment w:id="7" w:author="Alexander Smit-Keding" w:date="2025-10-28T12:09:00Z" w:initials="AS">
    <w:p w14:paraId="1700C4D5" w14:textId="77777777" w:rsidR="00232E27" w:rsidRDefault="00232E27" w:rsidP="00232E27">
      <w:pPr>
        <w:pStyle w:val="CommentText"/>
      </w:pPr>
      <w:r>
        <w:rPr>
          <w:rStyle w:val="CommentReference"/>
        </w:rPr>
        <w:annotationRef/>
      </w:r>
      <w:r>
        <w:rPr>
          <w:lang w:val="en-CA"/>
        </w:rPr>
        <w:t>English language text of this clause amended to remove the preceding word ‘All’, so that in now reads:</w:t>
      </w:r>
    </w:p>
    <w:p w14:paraId="138BCFDC" w14:textId="77777777" w:rsidR="00232E27" w:rsidRDefault="00232E27" w:rsidP="00232E27">
      <w:pPr>
        <w:pStyle w:val="CommentText"/>
      </w:pPr>
    </w:p>
    <w:p w14:paraId="7FB8F15B" w14:textId="77777777" w:rsidR="00232E27" w:rsidRDefault="00232E27" w:rsidP="00232E27">
      <w:pPr>
        <w:pStyle w:val="CommentText"/>
      </w:pPr>
      <w:r>
        <w:rPr>
          <w:lang w:val="en-CA"/>
        </w:rPr>
        <w:t xml:space="preserve">“Communications between the parents and Child’s Counsel are not confidential and should be copied or disclosed to the other party and/ or their counsel.”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ECBC2" w15:done="1"/>
  <w15:commentEx w15:paraId="609F28CB" w15:done="1"/>
  <w15:commentEx w15:paraId="2CDA7B8A" w15:done="1"/>
  <w15:commentEx w15:paraId="7FB8F1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45116" w16cex:dateUtc="2025-10-28T18:02:00Z"/>
  <w16cex:commentExtensible w16cex:durableId="4C381D4B" w16cex:dateUtc="2025-10-28T18:04:00Z"/>
  <w16cex:commentExtensible w16cex:durableId="753EFFAD" w16cex:dateUtc="2025-10-28T18:06:00Z"/>
  <w16cex:commentExtensible w16cex:durableId="4A4ECA50" w16cex:dateUtc="2025-10-28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ECBC2" w16cid:durableId="0FB45116"/>
  <w16cid:commentId w16cid:paraId="609F28CB" w16cid:durableId="4C381D4B"/>
  <w16cid:commentId w16cid:paraId="2CDA7B8A" w16cid:durableId="753EFFAD"/>
  <w16cid:commentId w16cid:paraId="7FB8F15B" w16cid:durableId="4A4EC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6195" w14:textId="77777777" w:rsidR="00A82F17" w:rsidRDefault="00A82F17" w:rsidP="001F6098">
      <w:pPr>
        <w:spacing w:after="0" w:line="240" w:lineRule="auto"/>
      </w:pPr>
      <w:r>
        <w:separator/>
      </w:r>
    </w:p>
  </w:endnote>
  <w:endnote w:type="continuationSeparator" w:id="0">
    <w:p w14:paraId="27067B96" w14:textId="77777777" w:rsidR="00A82F17" w:rsidRDefault="00A82F17"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1DBC" w14:textId="77777777" w:rsidR="001F6098" w:rsidRDefault="001F6098" w:rsidP="00142C56">
    <w:pPr>
      <w:pStyle w:val="Footer"/>
      <w:spacing w:after="0" w:line="240" w:lineRule="auto"/>
      <w:rPr>
        <w:rFonts w:cs="Arial"/>
        <w:sz w:val="18"/>
      </w:rPr>
    </w:pPr>
  </w:p>
  <w:p w14:paraId="7508920E" w14:textId="5FDD0BF3"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BE699C">
      <w:rPr>
        <w:rFonts w:cs="Arial"/>
        <w:sz w:val="18"/>
      </w:rPr>
      <w:t>21</w:t>
    </w:r>
    <w:r w:rsidR="00D863ED">
      <w:rPr>
        <w:rFonts w:cs="Arial"/>
        <w:sz w:val="18"/>
      </w:rPr>
      <w:t>3</w:t>
    </w:r>
    <w:r w:rsidR="00142C56">
      <w:rPr>
        <w:rFonts w:cs="Arial"/>
        <w:sz w:val="18"/>
      </w:rPr>
      <w:t xml:space="preserve"> Rev. </w:t>
    </w:r>
    <w:r w:rsidR="00BE699C">
      <w:rPr>
        <w:rFonts w:cs="Arial"/>
        <w:sz w:val="18"/>
      </w:rPr>
      <w:t>202</w:t>
    </w:r>
    <w:r w:rsidR="00CD4FB8">
      <w:rPr>
        <w:rFonts w:cs="Arial"/>
        <w:sz w:val="18"/>
      </w:rPr>
      <w:t>5</w:t>
    </w:r>
    <w:r w:rsidR="00BE699C">
      <w:rPr>
        <w:rFonts w:cs="Arial"/>
        <w:sz w:val="18"/>
      </w:rPr>
      <w:t>-</w:t>
    </w:r>
    <w:r w:rsidR="00D74544">
      <w:rPr>
        <w:rFonts w:cs="Arial"/>
        <w:sz w:val="18"/>
      </w:rPr>
      <w:t>11</w:t>
    </w:r>
    <w:r w:rsidR="00BE699C">
      <w:rPr>
        <w:rFonts w:cs="Arial"/>
        <w:sz w:val="18"/>
      </w:rPr>
      <w:t>-</w:t>
    </w:r>
    <w:r w:rsidR="00E049E4">
      <w:rPr>
        <w:rFonts w:cs="Arial"/>
        <w:sz w:val="18"/>
      </w:rPr>
      <w:t>1</w:t>
    </w:r>
    <w:r w:rsidR="00D74544">
      <w:rPr>
        <w:rFonts w:cs="Arial"/>
        <w:sz w:val="18"/>
      </w:rPr>
      <w:t>8</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B94B" w14:textId="77777777" w:rsidR="00A82F17" w:rsidRDefault="00A82F17" w:rsidP="001F6098">
      <w:pPr>
        <w:spacing w:after="0" w:line="240" w:lineRule="auto"/>
      </w:pPr>
      <w:r>
        <w:separator/>
      </w:r>
    </w:p>
  </w:footnote>
  <w:footnote w:type="continuationSeparator" w:id="0">
    <w:p w14:paraId="6028E95E" w14:textId="77777777" w:rsidR="00A82F17" w:rsidRDefault="00A82F17"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Smit-Keding">
    <w15:presenceInfo w15:providerId="AD" w15:userId="S::Alexander.Smit-Keding@albertacourts.ca::e524fa81-67b4-47f3-a29b-efbd8250a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17"/>
    <w:rsid w:val="0000229F"/>
    <w:rsid w:val="000061E8"/>
    <w:rsid w:val="0001046B"/>
    <w:rsid w:val="00010734"/>
    <w:rsid w:val="00011098"/>
    <w:rsid w:val="0001163E"/>
    <w:rsid w:val="00012789"/>
    <w:rsid w:val="00033C8A"/>
    <w:rsid w:val="00035F63"/>
    <w:rsid w:val="00047556"/>
    <w:rsid w:val="00054C79"/>
    <w:rsid w:val="00073422"/>
    <w:rsid w:val="00084940"/>
    <w:rsid w:val="000A1A8C"/>
    <w:rsid w:val="000A1F55"/>
    <w:rsid w:val="000B78B5"/>
    <w:rsid w:val="000E2085"/>
    <w:rsid w:val="000E7772"/>
    <w:rsid w:val="000F653F"/>
    <w:rsid w:val="000F766C"/>
    <w:rsid w:val="0012237D"/>
    <w:rsid w:val="0012319A"/>
    <w:rsid w:val="00126D10"/>
    <w:rsid w:val="00142C56"/>
    <w:rsid w:val="00173ED8"/>
    <w:rsid w:val="00176160"/>
    <w:rsid w:val="001834B7"/>
    <w:rsid w:val="001A5470"/>
    <w:rsid w:val="001A5527"/>
    <w:rsid w:val="001A702E"/>
    <w:rsid w:val="001B42FB"/>
    <w:rsid w:val="001B6261"/>
    <w:rsid w:val="001C254E"/>
    <w:rsid w:val="001C4A8E"/>
    <w:rsid w:val="001D65DA"/>
    <w:rsid w:val="001E1B67"/>
    <w:rsid w:val="001E36EB"/>
    <w:rsid w:val="001E6087"/>
    <w:rsid w:val="001F1204"/>
    <w:rsid w:val="001F1C39"/>
    <w:rsid w:val="001F6098"/>
    <w:rsid w:val="00222F67"/>
    <w:rsid w:val="00224FC4"/>
    <w:rsid w:val="00232E27"/>
    <w:rsid w:val="0024061C"/>
    <w:rsid w:val="002526A2"/>
    <w:rsid w:val="0025338B"/>
    <w:rsid w:val="00264C28"/>
    <w:rsid w:val="002669C5"/>
    <w:rsid w:val="00277F16"/>
    <w:rsid w:val="00284798"/>
    <w:rsid w:val="002924B4"/>
    <w:rsid w:val="0029453A"/>
    <w:rsid w:val="00295023"/>
    <w:rsid w:val="002A2F87"/>
    <w:rsid w:val="002B52DB"/>
    <w:rsid w:val="002B5971"/>
    <w:rsid w:val="002D0904"/>
    <w:rsid w:val="002D7E2D"/>
    <w:rsid w:val="002E272D"/>
    <w:rsid w:val="002E332F"/>
    <w:rsid w:val="002F5260"/>
    <w:rsid w:val="00333462"/>
    <w:rsid w:val="00356803"/>
    <w:rsid w:val="00356CED"/>
    <w:rsid w:val="0035750D"/>
    <w:rsid w:val="00363DFC"/>
    <w:rsid w:val="00376E74"/>
    <w:rsid w:val="003A17B5"/>
    <w:rsid w:val="003E66ED"/>
    <w:rsid w:val="003F036F"/>
    <w:rsid w:val="003F0AA7"/>
    <w:rsid w:val="00400330"/>
    <w:rsid w:val="00407581"/>
    <w:rsid w:val="0041109B"/>
    <w:rsid w:val="00416131"/>
    <w:rsid w:val="004271AD"/>
    <w:rsid w:val="0043039A"/>
    <w:rsid w:val="0043435A"/>
    <w:rsid w:val="00434781"/>
    <w:rsid w:val="00440511"/>
    <w:rsid w:val="004422DA"/>
    <w:rsid w:val="00447A8E"/>
    <w:rsid w:val="00461C64"/>
    <w:rsid w:val="00463544"/>
    <w:rsid w:val="00466518"/>
    <w:rsid w:val="0048332C"/>
    <w:rsid w:val="004954BB"/>
    <w:rsid w:val="004967C0"/>
    <w:rsid w:val="0049744B"/>
    <w:rsid w:val="004A31C9"/>
    <w:rsid w:val="004C18D7"/>
    <w:rsid w:val="004D7FCA"/>
    <w:rsid w:val="004F6AA4"/>
    <w:rsid w:val="00515FEA"/>
    <w:rsid w:val="00516978"/>
    <w:rsid w:val="00516E99"/>
    <w:rsid w:val="00522689"/>
    <w:rsid w:val="005265BA"/>
    <w:rsid w:val="00554A86"/>
    <w:rsid w:val="00556EB8"/>
    <w:rsid w:val="00565C7C"/>
    <w:rsid w:val="00570AA0"/>
    <w:rsid w:val="0058710A"/>
    <w:rsid w:val="005A5638"/>
    <w:rsid w:val="005A73E0"/>
    <w:rsid w:val="005F2F70"/>
    <w:rsid w:val="005F7EB2"/>
    <w:rsid w:val="006001A4"/>
    <w:rsid w:val="00606A96"/>
    <w:rsid w:val="006408B6"/>
    <w:rsid w:val="00691AFC"/>
    <w:rsid w:val="006A1F67"/>
    <w:rsid w:val="006B217B"/>
    <w:rsid w:val="006B2811"/>
    <w:rsid w:val="006B3209"/>
    <w:rsid w:val="006B56A3"/>
    <w:rsid w:val="006D0049"/>
    <w:rsid w:val="006D27C5"/>
    <w:rsid w:val="006E2C48"/>
    <w:rsid w:val="006F149A"/>
    <w:rsid w:val="006F4FDC"/>
    <w:rsid w:val="00704D4A"/>
    <w:rsid w:val="00711A39"/>
    <w:rsid w:val="007310C7"/>
    <w:rsid w:val="007367ED"/>
    <w:rsid w:val="00737D8B"/>
    <w:rsid w:val="00741F4E"/>
    <w:rsid w:val="00741FDC"/>
    <w:rsid w:val="00746A19"/>
    <w:rsid w:val="0075140A"/>
    <w:rsid w:val="007538AB"/>
    <w:rsid w:val="0076296A"/>
    <w:rsid w:val="00764370"/>
    <w:rsid w:val="00765CAC"/>
    <w:rsid w:val="007701DA"/>
    <w:rsid w:val="00770CEE"/>
    <w:rsid w:val="00773761"/>
    <w:rsid w:val="00786443"/>
    <w:rsid w:val="00786874"/>
    <w:rsid w:val="007A0FB0"/>
    <w:rsid w:val="007B0A2D"/>
    <w:rsid w:val="007B5F57"/>
    <w:rsid w:val="007B6E7A"/>
    <w:rsid w:val="007C633F"/>
    <w:rsid w:val="007C7970"/>
    <w:rsid w:val="007D0194"/>
    <w:rsid w:val="007D38A7"/>
    <w:rsid w:val="007D667C"/>
    <w:rsid w:val="007E0F82"/>
    <w:rsid w:val="007E3C7D"/>
    <w:rsid w:val="007E5A33"/>
    <w:rsid w:val="007F06EE"/>
    <w:rsid w:val="008004E5"/>
    <w:rsid w:val="00802BE9"/>
    <w:rsid w:val="00825757"/>
    <w:rsid w:val="008271DF"/>
    <w:rsid w:val="008276C7"/>
    <w:rsid w:val="00831105"/>
    <w:rsid w:val="00856150"/>
    <w:rsid w:val="00857C5F"/>
    <w:rsid w:val="00861AD9"/>
    <w:rsid w:val="00871AE3"/>
    <w:rsid w:val="008918DD"/>
    <w:rsid w:val="00895610"/>
    <w:rsid w:val="008B22A0"/>
    <w:rsid w:val="008B28AB"/>
    <w:rsid w:val="008B7E44"/>
    <w:rsid w:val="008D64AF"/>
    <w:rsid w:val="00913F97"/>
    <w:rsid w:val="00926502"/>
    <w:rsid w:val="00944264"/>
    <w:rsid w:val="00951574"/>
    <w:rsid w:val="009567AF"/>
    <w:rsid w:val="009700C5"/>
    <w:rsid w:val="00974113"/>
    <w:rsid w:val="009D163E"/>
    <w:rsid w:val="009E1334"/>
    <w:rsid w:val="009F0050"/>
    <w:rsid w:val="009F5F57"/>
    <w:rsid w:val="00A0543E"/>
    <w:rsid w:val="00A073C0"/>
    <w:rsid w:val="00A16D4B"/>
    <w:rsid w:val="00A20104"/>
    <w:rsid w:val="00A22C3A"/>
    <w:rsid w:val="00A24868"/>
    <w:rsid w:val="00A2596A"/>
    <w:rsid w:val="00A339B8"/>
    <w:rsid w:val="00A35A93"/>
    <w:rsid w:val="00A5149E"/>
    <w:rsid w:val="00A53077"/>
    <w:rsid w:val="00A74E97"/>
    <w:rsid w:val="00A820FB"/>
    <w:rsid w:val="00A82F17"/>
    <w:rsid w:val="00A906E0"/>
    <w:rsid w:val="00A944DF"/>
    <w:rsid w:val="00AA3A17"/>
    <w:rsid w:val="00AA750E"/>
    <w:rsid w:val="00AB0779"/>
    <w:rsid w:val="00AB558E"/>
    <w:rsid w:val="00AD69C6"/>
    <w:rsid w:val="00AE2713"/>
    <w:rsid w:val="00B45EAE"/>
    <w:rsid w:val="00B50954"/>
    <w:rsid w:val="00B50D4D"/>
    <w:rsid w:val="00B51E39"/>
    <w:rsid w:val="00B56C0D"/>
    <w:rsid w:val="00B722BF"/>
    <w:rsid w:val="00B72605"/>
    <w:rsid w:val="00B729FA"/>
    <w:rsid w:val="00B73554"/>
    <w:rsid w:val="00B87E1A"/>
    <w:rsid w:val="00BA0DCF"/>
    <w:rsid w:val="00BA614A"/>
    <w:rsid w:val="00BB7BDB"/>
    <w:rsid w:val="00BC26F5"/>
    <w:rsid w:val="00BD2BF4"/>
    <w:rsid w:val="00BD782A"/>
    <w:rsid w:val="00BE699C"/>
    <w:rsid w:val="00BE7894"/>
    <w:rsid w:val="00BF0FD2"/>
    <w:rsid w:val="00C073FE"/>
    <w:rsid w:val="00C21D8A"/>
    <w:rsid w:val="00C21EBC"/>
    <w:rsid w:val="00C22744"/>
    <w:rsid w:val="00C2666C"/>
    <w:rsid w:val="00C30A6D"/>
    <w:rsid w:val="00C439C5"/>
    <w:rsid w:val="00C50F88"/>
    <w:rsid w:val="00C526D0"/>
    <w:rsid w:val="00C57BD2"/>
    <w:rsid w:val="00C669C7"/>
    <w:rsid w:val="00C94594"/>
    <w:rsid w:val="00CA7E15"/>
    <w:rsid w:val="00CC24C2"/>
    <w:rsid w:val="00CC41AC"/>
    <w:rsid w:val="00CD3351"/>
    <w:rsid w:val="00CD3CFB"/>
    <w:rsid w:val="00CD4FB8"/>
    <w:rsid w:val="00CE6F40"/>
    <w:rsid w:val="00D022B3"/>
    <w:rsid w:val="00D056E3"/>
    <w:rsid w:val="00D05F2A"/>
    <w:rsid w:val="00D21ED5"/>
    <w:rsid w:val="00D31DE2"/>
    <w:rsid w:val="00D37FBA"/>
    <w:rsid w:val="00D4139F"/>
    <w:rsid w:val="00D45403"/>
    <w:rsid w:val="00D52D3B"/>
    <w:rsid w:val="00D556CB"/>
    <w:rsid w:val="00D725D2"/>
    <w:rsid w:val="00D728D5"/>
    <w:rsid w:val="00D72F70"/>
    <w:rsid w:val="00D74544"/>
    <w:rsid w:val="00D84C63"/>
    <w:rsid w:val="00D863ED"/>
    <w:rsid w:val="00D86404"/>
    <w:rsid w:val="00D928E2"/>
    <w:rsid w:val="00DA2EBA"/>
    <w:rsid w:val="00DB380E"/>
    <w:rsid w:val="00DB51E1"/>
    <w:rsid w:val="00DC004C"/>
    <w:rsid w:val="00DE6DB2"/>
    <w:rsid w:val="00E049E4"/>
    <w:rsid w:val="00E10854"/>
    <w:rsid w:val="00E171EC"/>
    <w:rsid w:val="00E17ACF"/>
    <w:rsid w:val="00E8405F"/>
    <w:rsid w:val="00E91F0E"/>
    <w:rsid w:val="00E94F54"/>
    <w:rsid w:val="00EA4996"/>
    <w:rsid w:val="00EA60D1"/>
    <w:rsid w:val="00ED6165"/>
    <w:rsid w:val="00EF7AE5"/>
    <w:rsid w:val="00F06A55"/>
    <w:rsid w:val="00F23530"/>
    <w:rsid w:val="00F3368C"/>
    <w:rsid w:val="00F47450"/>
    <w:rsid w:val="00F523B6"/>
    <w:rsid w:val="00F525D7"/>
    <w:rsid w:val="00F547F9"/>
    <w:rsid w:val="00F91240"/>
    <w:rsid w:val="00FC139E"/>
    <w:rsid w:val="00FC3A2A"/>
    <w:rsid w:val="00FC5417"/>
    <w:rsid w:val="00FC7808"/>
    <w:rsid w:val="00FD5132"/>
    <w:rsid w:val="00FD5393"/>
    <w:rsid w:val="00FE1264"/>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AB98"/>
  <w15:chartTrackingRefBased/>
  <w15:docId w15:val="{4D09178A-E0EC-4809-A29B-E448CE39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styleId="CommentSubject">
    <w:name w:val="annotation subject"/>
    <w:basedOn w:val="CommentText"/>
    <w:next w:val="CommentText"/>
    <w:link w:val="CommentSubjectChar"/>
    <w:uiPriority w:val="99"/>
    <w:semiHidden/>
    <w:unhideWhenUsed/>
    <w:rsid w:val="00A74E97"/>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A74E97"/>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A74E97"/>
    <w:rPr>
      <w:rFonts w:ascii="Arial" w:hAnsi="Arial"/>
      <w:b/>
      <w:bCs/>
      <w:lang w:val="en-US" w:eastAsia="en-US" w:bidi="en-US"/>
    </w:rPr>
  </w:style>
  <w:style w:type="paragraph" w:styleId="Revision">
    <w:name w:val="Revision"/>
    <w:hidden/>
    <w:uiPriority w:val="99"/>
    <w:semiHidden/>
    <w:rsid w:val="003F036F"/>
    <w:rPr>
      <w:rFonts w:ascii="Arial" w:hAnsi="Arial"/>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ownloads\(French)_Order_Template_w_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8889DA22984CB3822D1BD97331F1B9"/>
        <w:category>
          <w:name w:val="General"/>
          <w:gallery w:val="placeholder"/>
        </w:category>
        <w:types>
          <w:type w:val="bbPlcHdr"/>
        </w:types>
        <w:behaviors>
          <w:behavior w:val="content"/>
        </w:behaviors>
        <w:guid w:val="{0D90DB32-C4B3-42BD-85AB-89171D846C20}"/>
      </w:docPartPr>
      <w:docPartBody>
        <w:p w:rsidR="000D1B2C" w:rsidRDefault="00AF15C6" w:rsidP="00AF15C6">
          <w:pPr>
            <w:pStyle w:val="808889DA22984CB3822D1BD97331F1B9"/>
          </w:pPr>
          <w:r>
            <w:rPr>
              <w:rStyle w:val="PlaceholderText"/>
              <w:lang w:val="fr-CA"/>
            </w:rPr>
            <w:t>S</w:t>
          </w:r>
          <w:r w:rsidRPr="004C18D7">
            <w:rPr>
              <w:rStyle w:val="PlaceholderText"/>
              <w:lang w:val="fr-CA"/>
            </w:rPr>
            <w:t>électionner le centre judiciaire.</w:t>
          </w:r>
        </w:p>
      </w:docPartBody>
    </w:docPart>
    <w:docPart>
      <w:docPartPr>
        <w:name w:val="C2DA48D6E2664BC8BDE838FB685508AF"/>
        <w:category>
          <w:name w:val="General"/>
          <w:gallery w:val="placeholder"/>
        </w:category>
        <w:types>
          <w:type w:val="bbPlcHdr"/>
        </w:types>
        <w:behaviors>
          <w:behavior w:val="content"/>
        </w:behaviors>
        <w:guid w:val="{D804D845-33B3-4CD1-BDCD-4A6485CB901B}"/>
      </w:docPartPr>
      <w:docPartBody>
        <w:p w:rsidR="000D1B2C" w:rsidRDefault="00AF15C6" w:rsidP="00AF15C6">
          <w:pPr>
            <w:pStyle w:val="C2DA48D6E2664BC8BDE838FB685508AF"/>
          </w:pPr>
          <w:r>
            <w:rPr>
              <w:rStyle w:val="PlaceholderText"/>
              <w:b/>
              <w:lang w:val="fr-CA"/>
            </w:rPr>
            <w:t>[</w:t>
          </w:r>
          <w:r w:rsidRPr="002B52DB">
            <w:rPr>
              <w:rStyle w:val="PlaceholderText"/>
              <w:b/>
              <w:lang w:val="fr-CA"/>
            </w:rPr>
            <w:t>Clique</w:t>
          </w:r>
          <w:r>
            <w:rPr>
              <w:rStyle w:val="PlaceholderText"/>
              <w:b/>
              <w:lang w:val="fr-CA"/>
            </w:rPr>
            <w:t>r</w:t>
          </w:r>
          <w:r w:rsidRPr="002B52DB">
            <w:rPr>
              <w:rStyle w:val="PlaceholderText"/>
              <w:b/>
              <w:lang w:val="fr-CA"/>
            </w:rPr>
            <w:t xml:space="preserve"> pour ajouter la date</w:t>
          </w:r>
          <w:r>
            <w:rPr>
              <w:rStyle w:val="PlaceholderText"/>
              <w:b/>
              <w:lang w:val="fr-CA"/>
            </w:rPr>
            <w:t>]</w:t>
          </w:r>
        </w:p>
      </w:docPartBody>
    </w:docPart>
    <w:docPart>
      <w:docPartPr>
        <w:name w:val="00FECFE649664D63B64CA06B9AE544E8"/>
        <w:category>
          <w:name w:val="General"/>
          <w:gallery w:val="placeholder"/>
        </w:category>
        <w:types>
          <w:type w:val="bbPlcHdr"/>
        </w:types>
        <w:behaviors>
          <w:behavior w:val="content"/>
        </w:behaviors>
        <w:guid w:val="{E57D9ABC-E2E6-464A-A101-03F64F918D9B}"/>
      </w:docPartPr>
      <w:docPartBody>
        <w:p w:rsidR="000D1B2C" w:rsidRDefault="00AF15C6" w:rsidP="00AF15C6">
          <w:pPr>
            <w:pStyle w:val="00FECFE649664D63B64CA06B9AE544E8"/>
          </w:pPr>
          <w:r>
            <w:rPr>
              <w:rStyle w:val="PlaceholderText"/>
              <w:b/>
              <w:lang w:val="fr-CA"/>
            </w:rPr>
            <w:t>[</w:t>
          </w:r>
          <w:r w:rsidRPr="002B52DB">
            <w:rPr>
              <w:rStyle w:val="PlaceholderText"/>
              <w:b/>
              <w:lang w:val="fr-CA"/>
            </w:rPr>
            <w:t>Clique</w:t>
          </w:r>
          <w:r>
            <w:rPr>
              <w:rStyle w:val="PlaceholderText"/>
              <w:b/>
              <w:lang w:val="fr-CA"/>
            </w:rPr>
            <w:t>r</w:t>
          </w:r>
          <w:r w:rsidRPr="002B52DB">
            <w:rPr>
              <w:rStyle w:val="PlaceholderText"/>
              <w:b/>
              <w:lang w:val="fr-CA"/>
            </w:rPr>
            <w:t xml:space="preserve"> pour ajouter le lieu</w:t>
          </w:r>
          <w:r>
            <w:rPr>
              <w:rStyle w:val="PlaceholderText"/>
              <w:b/>
              <w:lang w:val="fr-CA"/>
            </w:rPr>
            <w:t>]</w:t>
          </w:r>
        </w:p>
      </w:docPartBody>
    </w:docPart>
    <w:docPart>
      <w:docPartPr>
        <w:name w:val="854BCA3B42AA417BB4D5741B245EADE3"/>
        <w:category>
          <w:name w:val="General"/>
          <w:gallery w:val="placeholder"/>
        </w:category>
        <w:types>
          <w:type w:val="bbPlcHdr"/>
        </w:types>
        <w:behaviors>
          <w:behavior w:val="content"/>
        </w:behaviors>
        <w:guid w:val="{11D8E54F-FE8B-4C63-979B-0DB07348694D}"/>
      </w:docPartPr>
      <w:docPartBody>
        <w:p w:rsidR="000D1B2C" w:rsidRDefault="00AF15C6" w:rsidP="00AF15C6">
          <w:pPr>
            <w:pStyle w:val="854BCA3B42AA417BB4D5741B245EADE3"/>
          </w:pPr>
          <w:r>
            <w:rPr>
              <w:rStyle w:val="PlaceholderText"/>
              <w:lang w:val="fr-CA"/>
            </w:rPr>
            <w:t>S</w:t>
          </w:r>
          <w:r w:rsidRPr="0012319A">
            <w:rPr>
              <w:rStyle w:val="PlaceholderText"/>
              <w:lang w:val="fr-CA"/>
            </w:rPr>
            <w:t>aisir les noms et dates de naissances des enfants issus de l'union</w:t>
          </w:r>
        </w:p>
      </w:docPartBody>
    </w:docPart>
    <w:docPart>
      <w:docPartPr>
        <w:name w:val="EBCA8F1397794C7396CDD7B886DDC300"/>
        <w:category>
          <w:name w:val="General"/>
          <w:gallery w:val="placeholder"/>
        </w:category>
        <w:types>
          <w:type w:val="bbPlcHdr"/>
        </w:types>
        <w:behaviors>
          <w:behavior w:val="content"/>
        </w:behaviors>
        <w:guid w:val="{C620E90A-D886-4C4B-8CF3-68DB60718B46}"/>
      </w:docPartPr>
      <w:docPartBody>
        <w:p w:rsidR="000D1B2C" w:rsidRDefault="00AF15C6" w:rsidP="00AF15C6">
          <w:pPr>
            <w:pStyle w:val="EBCA8F1397794C7396CDD7B886DDC300"/>
          </w:pPr>
          <w:r>
            <w:rPr>
              <w:rStyle w:val="PlaceholderText"/>
              <w:lang w:val="fr-CA"/>
            </w:rPr>
            <w:t>S</w:t>
          </w:r>
          <w:r w:rsidRPr="00C94594">
            <w:rPr>
              <w:rStyle w:val="PlaceholderText"/>
              <w:lang w:val="fr-CA"/>
            </w:rPr>
            <w:t>aisir le nom</w:t>
          </w:r>
        </w:p>
      </w:docPartBody>
    </w:docPart>
    <w:docPart>
      <w:docPartPr>
        <w:name w:val="120FD3AA0CEB4E33A797D5D79860DC94"/>
        <w:category>
          <w:name w:val="General"/>
          <w:gallery w:val="placeholder"/>
        </w:category>
        <w:types>
          <w:type w:val="bbPlcHdr"/>
        </w:types>
        <w:behaviors>
          <w:behavior w:val="content"/>
        </w:behaviors>
        <w:guid w:val="{96303060-A48C-473C-83EA-23901BC8626A}"/>
      </w:docPartPr>
      <w:docPartBody>
        <w:p w:rsidR="000D1B2C" w:rsidRDefault="00AF15C6" w:rsidP="00AF15C6">
          <w:pPr>
            <w:pStyle w:val="120FD3AA0CEB4E33A797D5D79860DC94"/>
          </w:pPr>
          <w:r>
            <w:rPr>
              <w:rStyle w:val="PlaceholderText"/>
              <w:lang w:val="fr-CA"/>
            </w:rPr>
            <w:t>S</w:t>
          </w:r>
          <w:r w:rsidRPr="00C94594">
            <w:rPr>
              <w:rStyle w:val="PlaceholderText"/>
              <w:lang w:val="fr-CA"/>
            </w:rPr>
            <w:t>aisir le nom</w:t>
          </w:r>
        </w:p>
      </w:docPartBody>
    </w:docPart>
    <w:docPart>
      <w:docPartPr>
        <w:name w:val="5A2A87F60B464BC3A01B7E86843801F9"/>
        <w:category>
          <w:name w:val="General"/>
          <w:gallery w:val="placeholder"/>
        </w:category>
        <w:types>
          <w:type w:val="bbPlcHdr"/>
        </w:types>
        <w:behaviors>
          <w:behavior w:val="content"/>
        </w:behaviors>
        <w:guid w:val="{1F19A38E-D11E-4263-B618-66A9B5CAFC1D}"/>
      </w:docPartPr>
      <w:docPartBody>
        <w:p w:rsidR="000D1B2C" w:rsidRDefault="00AF15C6" w:rsidP="00AF15C6">
          <w:pPr>
            <w:pStyle w:val="5A2A87F60B464BC3A01B7E86843801F9"/>
          </w:pPr>
          <w:r>
            <w:rPr>
              <w:rStyle w:val="PlaceholderText"/>
              <w:lang w:val="fr-CA"/>
            </w:rPr>
            <w:t>S</w:t>
          </w:r>
          <w:r w:rsidRPr="00C94594">
            <w:rPr>
              <w:rStyle w:val="PlaceholderText"/>
              <w:lang w:val="fr-CA"/>
            </w:rPr>
            <w:t>aisir le nom</w:t>
          </w:r>
        </w:p>
      </w:docPartBody>
    </w:docPart>
    <w:docPart>
      <w:docPartPr>
        <w:name w:val="30B71722217C4FC28F7EC512DC4AE3A5"/>
        <w:category>
          <w:name w:val="General"/>
          <w:gallery w:val="placeholder"/>
        </w:category>
        <w:types>
          <w:type w:val="bbPlcHdr"/>
        </w:types>
        <w:behaviors>
          <w:behavior w:val="content"/>
        </w:behaviors>
        <w:guid w:val="{267D0CB3-B1A6-4CA8-BFAF-4E0AF5D60E6E}"/>
      </w:docPartPr>
      <w:docPartBody>
        <w:p w:rsidR="00CB043C" w:rsidRDefault="00AF15C6" w:rsidP="00AF15C6">
          <w:pPr>
            <w:pStyle w:val="30B71722217C4FC28F7EC512DC4AE3A5"/>
          </w:pPr>
          <w:r>
            <w:rPr>
              <w:rStyle w:val="PlaceholderText"/>
            </w:rPr>
            <w:t>S</w:t>
          </w:r>
          <w:r w:rsidRPr="00522689">
            <w:rPr>
              <w:rStyle w:val="PlaceholderText"/>
            </w:rPr>
            <w:t>électionner le niveau de cour</w:t>
          </w:r>
          <w:r w:rsidRPr="00EB6CE5">
            <w:rPr>
              <w:rStyle w:val="PlaceholderText"/>
            </w:rPr>
            <w:t>.</w:t>
          </w:r>
        </w:p>
      </w:docPartBody>
    </w:docPart>
    <w:docPart>
      <w:docPartPr>
        <w:name w:val="823570DE4C6F4EA2AF1DDBBFB3C87464"/>
        <w:category>
          <w:name w:val="General"/>
          <w:gallery w:val="placeholder"/>
        </w:category>
        <w:types>
          <w:type w:val="bbPlcHdr"/>
        </w:types>
        <w:behaviors>
          <w:behavior w:val="content"/>
        </w:behaviors>
        <w:guid w:val="{7BBE1251-AA16-4CB5-A560-7F2808E492D8}"/>
      </w:docPartPr>
      <w:docPartBody>
        <w:p w:rsidR="00CB043C" w:rsidRDefault="00AF15C6" w:rsidP="00AF15C6">
          <w:pPr>
            <w:pStyle w:val="823570DE4C6F4EA2AF1DDBBFB3C87464"/>
          </w:pPr>
          <w:r w:rsidRPr="00A74E97">
            <w:rPr>
              <w:rStyle w:val="PlaceholderText"/>
              <w:lang w:val="fr-CA"/>
            </w:rPr>
            <w:t>sélectionne</w:t>
          </w:r>
          <w:r>
            <w:rPr>
              <w:rStyle w:val="PlaceholderText"/>
              <w:lang w:val="fr-CA"/>
            </w:rPr>
            <w:t>r</w:t>
          </w:r>
          <w:r w:rsidRPr="00A74E97">
            <w:rPr>
              <w:rStyle w:val="PlaceholderText"/>
              <w:lang w:val="fr-CA"/>
            </w:rPr>
            <w:t xml:space="preserve"> le type de présence</w:t>
          </w:r>
        </w:p>
      </w:docPartBody>
    </w:docPart>
    <w:docPart>
      <w:docPartPr>
        <w:name w:val="4F6BE7E3CACC4D058659B379A30F9F9D"/>
        <w:category>
          <w:name w:val="General"/>
          <w:gallery w:val="placeholder"/>
        </w:category>
        <w:types>
          <w:type w:val="bbPlcHdr"/>
        </w:types>
        <w:behaviors>
          <w:behavior w:val="content"/>
        </w:behaviors>
        <w:guid w:val="{6C532A06-5896-4881-AA92-E511232E9332}"/>
      </w:docPartPr>
      <w:docPartBody>
        <w:p w:rsidR="000E4322" w:rsidRDefault="00AF15C6" w:rsidP="00AF15C6">
          <w:pPr>
            <w:pStyle w:val="4F6BE7E3CACC4D058659B379A30F9F9D"/>
          </w:pPr>
          <w:r w:rsidRPr="00A74E97">
            <w:rPr>
              <w:color w:val="808080"/>
              <w:lang w:val="fr-CA"/>
            </w:rPr>
            <w:t>Sélectionne</w:t>
          </w:r>
          <w:r>
            <w:rPr>
              <w:color w:val="808080"/>
              <w:lang w:val="fr-CA"/>
            </w:rPr>
            <w:t>r</w:t>
          </w:r>
          <w:r w:rsidRPr="00A74E97">
            <w:rPr>
              <w:color w:val="808080"/>
              <w:lang w:val="fr-CA"/>
            </w:rPr>
            <w:t xml:space="preserve"> le titre du juge</w:t>
          </w:r>
        </w:p>
      </w:docPartBody>
    </w:docPart>
    <w:docPart>
      <w:docPartPr>
        <w:name w:val="319A7DB91B8C45FEA6DCB690B8A10839"/>
        <w:category>
          <w:name w:val="General"/>
          <w:gallery w:val="placeholder"/>
        </w:category>
        <w:types>
          <w:type w:val="bbPlcHdr"/>
        </w:types>
        <w:behaviors>
          <w:behavior w:val="content"/>
        </w:behaviors>
        <w:guid w:val="{8AB64FDE-4B0D-42ED-9159-B46335F13154}"/>
      </w:docPartPr>
      <w:docPartBody>
        <w:p w:rsidR="008A5615" w:rsidRDefault="00AF15C6" w:rsidP="00AF15C6">
          <w:pPr>
            <w:pStyle w:val="319A7DB91B8C45FEA6DCB690B8A10839"/>
          </w:pPr>
          <w:r w:rsidRPr="00A74E97">
            <w:rPr>
              <w:rStyle w:val="PlaceholderText"/>
              <w:lang w:val="fr-CA"/>
            </w:rPr>
            <w:t>sélectionne</w:t>
          </w:r>
          <w:r>
            <w:rPr>
              <w:rStyle w:val="PlaceholderText"/>
              <w:lang w:val="fr-CA"/>
            </w:rPr>
            <w:t>r</w:t>
          </w:r>
          <w:r w:rsidRPr="00A74E97">
            <w:rPr>
              <w:rStyle w:val="PlaceholderText"/>
              <w:lang w:val="fr-CA"/>
            </w:rPr>
            <w:t xml:space="preserve"> le type de présence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05EAC"/>
    <w:multiLevelType w:val="multilevel"/>
    <w:tmpl w:val="72849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2006FA"/>
    <w:multiLevelType w:val="multilevel"/>
    <w:tmpl w:val="BF3E3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2E61E3"/>
    <w:multiLevelType w:val="multilevel"/>
    <w:tmpl w:val="F9EEB1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4537915">
    <w:abstractNumId w:val="1"/>
  </w:num>
  <w:num w:numId="2" w16cid:durableId="633877304">
    <w:abstractNumId w:val="0"/>
  </w:num>
  <w:num w:numId="3" w16cid:durableId="213629456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2C"/>
    <w:rsid w:val="000D1B2C"/>
    <w:rsid w:val="000E4322"/>
    <w:rsid w:val="001F1204"/>
    <w:rsid w:val="00242416"/>
    <w:rsid w:val="0025338B"/>
    <w:rsid w:val="002F5260"/>
    <w:rsid w:val="0041109B"/>
    <w:rsid w:val="004262BB"/>
    <w:rsid w:val="00440511"/>
    <w:rsid w:val="00556EB8"/>
    <w:rsid w:val="00565C7C"/>
    <w:rsid w:val="006A1F67"/>
    <w:rsid w:val="006B4C65"/>
    <w:rsid w:val="0075140A"/>
    <w:rsid w:val="007A0FB0"/>
    <w:rsid w:val="008A5615"/>
    <w:rsid w:val="00951574"/>
    <w:rsid w:val="00AF15C6"/>
    <w:rsid w:val="00B75BAE"/>
    <w:rsid w:val="00BA0DCF"/>
    <w:rsid w:val="00BB7BDB"/>
    <w:rsid w:val="00C21D8A"/>
    <w:rsid w:val="00CB043C"/>
    <w:rsid w:val="00D05F2A"/>
    <w:rsid w:val="00D37FBA"/>
    <w:rsid w:val="00D556CB"/>
    <w:rsid w:val="00D725D2"/>
    <w:rsid w:val="00EA60D1"/>
    <w:rsid w:val="00FD51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5C6"/>
    <w:rPr>
      <w:color w:val="808080"/>
    </w:rPr>
  </w:style>
  <w:style w:type="paragraph" w:customStyle="1" w:styleId="30B71722217C4FC28F7EC512DC4AE3A5">
    <w:name w:val="30B71722217C4FC28F7EC512DC4AE3A5"/>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808889DA22984CB3822D1BD97331F1B9">
    <w:name w:val="808889DA22984CB3822D1BD97331F1B9"/>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C2DA48D6E2664BC8BDE838FB685508AF">
    <w:name w:val="C2DA48D6E2664BC8BDE838FB685508AF"/>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00FECFE649664D63B64CA06B9AE544E8">
    <w:name w:val="00FECFE649664D63B64CA06B9AE544E8"/>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EBCA8F1397794C7396CDD7B886DDC300">
    <w:name w:val="EBCA8F1397794C7396CDD7B886DDC300"/>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120FD3AA0CEB4E33A797D5D79860DC94">
    <w:name w:val="120FD3AA0CEB4E33A797D5D79860DC94"/>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823570DE4C6F4EA2AF1DDBBFB3C87464">
    <w:name w:val="823570DE4C6F4EA2AF1DDBBFB3C87464"/>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5A2A87F60B464BC3A01B7E86843801F9">
    <w:name w:val="5A2A87F60B464BC3A01B7E86843801F9"/>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319A7DB91B8C45FEA6DCB690B8A10839">
    <w:name w:val="319A7DB91B8C45FEA6DCB690B8A10839"/>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854BCA3B42AA417BB4D5741B245EADE3">
    <w:name w:val="854BCA3B42AA417BB4D5741B245EADE3"/>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4F6BE7E3CACC4D058659B379A30F9F9D">
    <w:name w:val="4F6BE7E3CACC4D058659B379A30F9F9D"/>
    <w:rsid w:val="00AF15C6"/>
    <w:pPr>
      <w:spacing w:after="200" w:line="276" w:lineRule="auto"/>
      <w:ind w:left="1138"/>
    </w:pPr>
    <w:rPr>
      <w:rFonts w:ascii="Arial" w:eastAsia="Times New Roman" w:hAnsi="Arial" w:cs="Times New Roman"/>
      <w:kern w:val="0"/>
      <w:sz w:val="20"/>
      <w:lang w:val="en-US" w:eastAsia="en-US" w:bidi="en-US"/>
      <w14:ligatures w14:val="none"/>
    </w:rPr>
  </w:style>
  <w:style w:type="paragraph" w:customStyle="1" w:styleId="30B71722217C4FC28F7EC512DC4AE3A52">
    <w:name w:val="30B71722217C4FC28F7EC512DC4AE3A52"/>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808889DA22984CB3822D1BD97331F1B92">
    <w:name w:val="808889DA22984CB3822D1BD97331F1B92"/>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C2DA48D6E2664BC8BDE838FB685508AF2">
    <w:name w:val="C2DA48D6E2664BC8BDE838FB685508AF2"/>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00FECFE649664D63B64CA06B9AE544E82">
    <w:name w:val="00FECFE649664D63B64CA06B9AE544E82"/>
    <w:rsid w:val="00AF15C6"/>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EBCA8F1397794C7396CDD7B886DDC3002">
    <w:name w:val="EBCA8F1397794C7396CDD7B886DDC300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120FD3AA0CEB4E33A797D5D79860DC942">
    <w:name w:val="120FD3AA0CEB4E33A797D5D79860DC94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823570DE4C6F4EA2AF1DDBBFB3C874642">
    <w:name w:val="823570DE4C6F4EA2AF1DDBBFB3C87464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5A2A87F60B464BC3A01B7E86843801F92">
    <w:name w:val="5A2A87F60B464BC3A01B7E86843801F9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319A7DB91B8C45FEA6DCB690B8A108392">
    <w:name w:val="319A7DB91B8C45FEA6DCB690B8A10839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854BCA3B42AA417BB4D5741B245EADE32">
    <w:name w:val="854BCA3B42AA417BB4D5741B245EADE32"/>
    <w:rsid w:val="00AF15C6"/>
    <w:pPr>
      <w:spacing w:after="200" w:line="276" w:lineRule="auto"/>
    </w:pPr>
    <w:rPr>
      <w:rFonts w:ascii="Arial" w:eastAsia="Times New Roman" w:hAnsi="Arial" w:cs="Times New Roman"/>
      <w:kern w:val="0"/>
      <w:sz w:val="20"/>
      <w:lang w:val="en-US" w:eastAsia="en-US" w:bidi="en-US"/>
      <w14:ligatures w14:val="none"/>
    </w:rPr>
  </w:style>
  <w:style w:type="paragraph" w:customStyle="1" w:styleId="4F6BE7E3CACC4D058659B379A30F9F9D2">
    <w:name w:val="4F6BE7E3CACC4D058659B379A30F9F9D2"/>
    <w:rsid w:val="00AF15C6"/>
    <w:pPr>
      <w:spacing w:after="200" w:line="276" w:lineRule="auto"/>
      <w:ind w:left="1138"/>
    </w:pPr>
    <w:rPr>
      <w:rFonts w:ascii="Arial" w:eastAsia="Times New Roman" w:hAnsi="Arial" w:cs="Times New Roman"/>
      <w:kern w:val="0"/>
      <w:sz w:val="20"/>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2" ma:contentTypeDescription="Create a new document." ma:contentTypeScope="" ma:versionID="6d97b86572124a35c9ea241ff354145d">
  <xsd:schema xmlns:xsd="http://www.w3.org/2001/XMLSchema" xmlns:xs="http://www.w3.org/2001/XMLSchema" xmlns:p="http://schemas.microsoft.com/office/2006/metadata/properties" xmlns:ns2="469ae0c5-e319-4ffd-b7a6-c9df703a9cf0" targetNamespace="http://schemas.microsoft.com/office/2006/metadata/properties" ma:root="true" ma:fieldsID="7bb3af6bb1dcabc752e24557d4619132"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KB213</QB_x0020_Form_x0020__x0023_>
    <qj3t xmlns="469ae0c5-e319-4ffd-b7a6-c9df703a9cf0">Word Template</qj3t>
    <Posted_x0020_to_x003a_ xmlns="469ae0c5-e319-4ffd-b7a6-c9df703a9cf0">
      <Value>Other</Value>
    </Posted_x0020_to_x003a_>
  </documentManagement>
</p:properties>
</file>

<file path=customXml/itemProps1.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2.xml><?xml version="1.0" encoding="utf-8"?>
<ds:datastoreItem xmlns:ds="http://schemas.openxmlformats.org/officeDocument/2006/customXml" ds:itemID="{F966ACF8-1169-4B80-A0CD-8C8767A9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C1DFD-D501-48C3-92EE-631519DBA344}">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469ae0c5-e319-4ffd-b7a6-c9df703a9cf0"/>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(French)_Order_Template_w_Styles.dotx</Template>
  <TotalTime>418</TotalTime>
  <Pages>4</Pages>
  <Words>1586</Words>
  <Characters>8273</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Ordonnance de Nomination de L'Avocat de L'Enfant</vt:lpstr>
    </vt:vector>
  </TitlesOfParts>
  <Company/>
  <LinksUpToDate>false</LinksUpToDate>
  <CharactersWithSpaces>9817</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Ordonnance de Nomination de L'Avocat de L'Enfant</dc:title>
  <dc:subject/>
  <dc:creator>Alberta Court of King's Bench</dc:creator>
  <cp:keywords/>
  <dc:description/>
  <cp:lastModifiedBy>Alberta Court of King's Bench</cp:lastModifiedBy>
  <cp:revision>9</cp:revision>
  <dcterms:created xsi:type="dcterms:W3CDTF">2025-11-18T18:57:00Z</dcterms:created>
  <dcterms:modified xsi:type="dcterms:W3CDTF">2025-11-20T16:01:00Z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